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3AB1" w:rsidRPr="000F7507" w:rsidRDefault="002A3AB1" w:rsidP="00C973DD">
      <w:pPr>
        <w:pStyle w:val="BodyText"/>
        <w:ind w:right="23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UMOWA</w:t>
      </w:r>
    </w:p>
    <w:p w:rsidR="002A3AB1" w:rsidRPr="000F7507" w:rsidRDefault="002A3AB1">
      <w:pPr>
        <w:rPr>
          <w:rFonts w:ascii="Arial Narrow" w:hAnsi="Arial Narrow"/>
          <w:sz w:val="20"/>
          <w:szCs w:val="20"/>
          <w:highlight w:val="yellow"/>
        </w:rPr>
      </w:pPr>
    </w:p>
    <w:p w:rsidR="002A3AB1" w:rsidRPr="000F7507" w:rsidRDefault="002A3AB1">
      <w:pPr>
        <w:pStyle w:val="BodyText"/>
        <w:ind w:right="23"/>
        <w:jc w:val="both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 xml:space="preserve">W dniu .......................................r. w wyniku przeprowadzonego postępowania o udzielenie zamówienia publicznego, w trybie przetargu nieograniczonego, w oparciu o art. 39 ustawy dnia 29 stycznia 2004 r. Prawo zamówień publicznych  </w:t>
      </w:r>
      <w:r w:rsidRPr="000F7507">
        <w:rPr>
          <w:rFonts w:ascii="Arial Narrow" w:hAnsi="Arial Narrow"/>
          <w:color w:val="000000"/>
          <w:sz w:val="20"/>
        </w:rPr>
        <w:t>(tekst jednol</w:t>
      </w:r>
      <w:r>
        <w:rPr>
          <w:rFonts w:ascii="Arial Narrow" w:hAnsi="Arial Narrow"/>
          <w:color w:val="000000"/>
          <w:sz w:val="20"/>
        </w:rPr>
        <w:t xml:space="preserve">ity </w:t>
      </w:r>
      <w:r w:rsidRPr="000F7507">
        <w:rPr>
          <w:rFonts w:ascii="Arial Narrow" w:hAnsi="Arial Narrow"/>
          <w:color w:val="000000"/>
          <w:sz w:val="20"/>
        </w:rPr>
        <w:t xml:space="preserve"> Dz. U. z 201</w:t>
      </w:r>
      <w:r>
        <w:rPr>
          <w:rFonts w:ascii="Arial Narrow" w:hAnsi="Arial Narrow"/>
          <w:color w:val="000000"/>
          <w:sz w:val="20"/>
        </w:rPr>
        <w:t>3</w:t>
      </w:r>
      <w:r w:rsidRPr="000F7507">
        <w:rPr>
          <w:rFonts w:ascii="Arial Narrow" w:hAnsi="Arial Narrow"/>
          <w:color w:val="000000"/>
          <w:sz w:val="20"/>
        </w:rPr>
        <w:t xml:space="preserve"> r. poz. 9</w:t>
      </w:r>
      <w:r>
        <w:rPr>
          <w:rFonts w:ascii="Arial Narrow" w:hAnsi="Arial Narrow"/>
          <w:color w:val="000000"/>
          <w:sz w:val="20"/>
        </w:rPr>
        <w:t>07</w:t>
      </w:r>
      <w:r w:rsidRPr="000F7507">
        <w:rPr>
          <w:rFonts w:ascii="Arial Narrow" w:hAnsi="Arial Narrow"/>
          <w:color w:val="000000"/>
          <w:sz w:val="20"/>
        </w:rPr>
        <w:t xml:space="preserve"> z późn. zm.</w:t>
      </w:r>
      <w:r w:rsidRPr="000F7507">
        <w:rPr>
          <w:rFonts w:ascii="Arial Narrow" w:hAnsi="Arial Narrow"/>
          <w:sz w:val="20"/>
        </w:rPr>
        <w:t xml:space="preserve">) nr </w:t>
      </w:r>
      <w:r>
        <w:rPr>
          <w:rFonts w:ascii="Arial Narrow" w:hAnsi="Arial Narrow"/>
          <w:sz w:val="20"/>
        </w:rPr>
        <w:t>…………………..</w:t>
      </w:r>
      <w:r w:rsidRPr="000F7507">
        <w:rPr>
          <w:rFonts w:ascii="Arial Narrow" w:hAnsi="Arial Narrow"/>
          <w:sz w:val="20"/>
        </w:rPr>
        <w:t>, została zawarta umowa pomiędzy:</w:t>
      </w:r>
    </w:p>
    <w:p w:rsidR="002A3AB1" w:rsidRPr="000F7507" w:rsidRDefault="002A3AB1">
      <w:pPr>
        <w:pStyle w:val="BodyText"/>
        <w:ind w:right="23"/>
        <w:jc w:val="both"/>
        <w:rPr>
          <w:rFonts w:ascii="Arial Narrow" w:hAnsi="Arial Narrow"/>
          <w:sz w:val="20"/>
        </w:rPr>
      </w:pPr>
    </w:p>
    <w:p w:rsidR="002A3AB1" w:rsidRPr="000F7507" w:rsidRDefault="002A3AB1">
      <w:pPr>
        <w:pStyle w:val="BodyText"/>
        <w:ind w:right="23"/>
        <w:jc w:val="both"/>
        <w:rPr>
          <w:rFonts w:ascii="Arial Narrow" w:hAnsi="Arial Narrow"/>
          <w:b/>
          <w:sz w:val="20"/>
        </w:rPr>
      </w:pPr>
      <w:r w:rsidRPr="000F7507">
        <w:rPr>
          <w:rFonts w:ascii="Arial Narrow" w:hAnsi="Arial Narrow"/>
          <w:b/>
          <w:sz w:val="20"/>
        </w:rPr>
        <w:t>Zamawiającym:</w:t>
      </w:r>
    </w:p>
    <w:p w:rsidR="002A3AB1" w:rsidRPr="000F7507" w:rsidRDefault="002A3AB1">
      <w:pPr>
        <w:ind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Przemysłowy Instytut Automatyki i Pomiarów PIAP</w:t>
      </w:r>
      <w:r w:rsidRPr="000F7507">
        <w:rPr>
          <w:rFonts w:ascii="Arial Narrow" w:hAnsi="Arial Narrow"/>
          <w:b/>
          <w:sz w:val="20"/>
          <w:szCs w:val="20"/>
        </w:rPr>
        <w:t>, z siedzibą w Warszawie 0</w:t>
      </w:r>
      <w:r>
        <w:rPr>
          <w:rFonts w:ascii="Arial Narrow" w:hAnsi="Arial Narrow"/>
          <w:b/>
          <w:sz w:val="20"/>
          <w:szCs w:val="20"/>
        </w:rPr>
        <w:t>2</w:t>
      </w:r>
      <w:r w:rsidRPr="000F7507">
        <w:rPr>
          <w:rFonts w:ascii="Arial Narrow" w:hAnsi="Arial Narrow"/>
          <w:b/>
          <w:sz w:val="20"/>
          <w:szCs w:val="20"/>
        </w:rPr>
        <w:t>-</w:t>
      </w:r>
      <w:r>
        <w:rPr>
          <w:rFonts w:ascii="Arial Narrow" w:hAnsi="Arial Narrow"/>
          <w:b/>
          <w:sz w:val="20"/>
          <w:szCs w:val="20"/>
        </w:rPr>
        <w:t>486</w:t>
      </w:r>
      <w:r w:rsidRPr="000F7507">
        <w:rPr>
          <w:rFonts w:ascii="Arial Narrow" w:hAnsi="Arial Narrow"/>
          <w:b/>
          <w:sz w:val="20"/>
          <w:szCs w:val="20"/>
        </w:rPr>
        <w:t xml:space="preserve">, przy </w:t>
      </w:r>
      <w:r>
        <w:rPr>
          <w:rFonts w:ascii="Arial Narrow" w:hAnsi="Arial Narrow"/>
          <w:b/>
          <w:sz w:val="20"/>
          <w:szCs w:val="20"/>
        </w:rPr>
        <w:t>A</w:t>
      </w:r>
      <w:r w:rsidRPr="000F7507">
        <w:rPr>
          <w:rFonts w:ascii="Arial Narrow" w:hAnsi="Arial Narrow"/>
          <w:b/>
          <w:sz w:val="20"/>
          <w:szCs w:val="20"/>
        </w:rPr>
        <w:t xml:space="preserve">l. </w:t>
      </w:r>
      <w:r>
        <w:rPr>
          <w:rFonts w:ascii="Arial Narrow" w:hAnsi="Arial Narrow"/>
          <w:b/>
          <w:sz w:val="20"/>
          <w:szCs w:val="20"/>
        </w:rPr>
        <w:t>Jerozolimskich</w:t>
      </w:r>
      <w:r w:rsidRPr="000F7507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202</w:t>
      </w:r>
      <w:r w:rsidRPr="000F7507">
        <w:rPr>
          <w:rFonts w:ascii="Arial Narrow" w:hAnsi="Arial Narrow"/>
          <w:b/>
          <w:sz w:val="20"/>
          <w:szCs w:val="20"/>
        </w:rPr>
        <w:t xml:space="preserve">, </w:t>
      </w:r>
      <w:r w:rsidRPr="000F7507">
        <w:rPr>
          <w:rFonts w:ascii="Arial Narrow" w:hAnsi="Arial Narrow" w:cs="Arial"/>
          <w:b/>
          <w:sz w:val="20"/>
          <w:szCs w:val="22"/>
        </w:rPr>
        <w:t>wpisanym do rejestru przedsiębiorców</w:t>
      </w:r>
      <w:r w:rsidRPr="000F7507">
        <w:rPr>
          <w:rFonts w:ascii="Arial Narrow" w:hAnsi="Arial Narrow"/>
        </w:rPr>
        <w:t xml:space="preserve"> </w:t>
      </w:r>
      <w:r w:rsidRPr="000F7507">
        <w:rPr>
          <w:rFonts w:ascii="Arial Narrow" w:hAnsi="Arial Narrow" w:cs="Arial"/>
          <w:b/>
          <w:sz w:val="20"/>
          <w:szCs w:val="22"/>
        </w:rPr>
        <w:t xml:space="preserve">prowadzonego przez Sąd Rejonowy w Warszawie, pod nr KRS </w:t>
      </w:r>
      <w:r w:rsidRPr="00C07175">
        <w:rPr>
          <w:rFonts w:ascii="Arial Narrow" w:hAnsi="Arial Narrow"/>
          <w:color w:val="000000"/>
          <w:sz w:val="16"/>
          <w:szCs w:val="16"/>
        </w:rPr>
        <w:t>0000024396</w:t>
      </w:r>
      <w:r w:rsidRPr="000F7507">
        <w:rPr>
          <w:rFonts w:ascii="Arial Narrow" w:hAnsi="Arial Narrow" w:cs="Arial"/>
          <w:b/>
          <w:sz w:val="20"/>
          <w:szCs w:val="22"/>
        </w:rPr>
        <w:t xml:space="preserve">, </w:t>
      </w:r>
      <w:r w:rsidRPr="000F7507">
        <w:rPr>
          <w:rFonts w:ascii="Arial Narrow" w:hAnsi="Arial Narrow"/>
          <w:b/>
          <w:sz w:val="20"/>
          <w:szCs w:val="20"/>
        </w:rPr>
        <w:t xml:space="preserve">posiadającym REGON </w:t>
      </w:r>
      <w:r w:rsidRPr="00C07175">
        <w:rPr>
          <w:rFonts w:ascii="Arial Narrow" w:hAnsi="Arial Narrow"/>
          <w:color w:val="000000"/>
          <w:sz w:val="16"/>
          <w:szCs w:val="16"/>
        </w:rPr>
        <w:t>000035257</w:t>
      </w:r>
      <w:r w:rsidRPr="000F7507">
        <w:rPr>
          <w:rFonts w:ascii="Arial Narrow" w:hAnsi="Arial Narrow"/>
          <w:b/>
          <w:sz w:val="20"/>
          <w:szCs w:val="20"/>
        </w:rPr>
        <w:t xml:space="preserve">; NIP </w:t>
      </w:r>
      <w:r w:rsidRPr="00C07175">
        <w:rPr>
          <w:rFonts w:ascii="Arial Narrow" w:hAnsi="Arial Narrow"/>
          <w:color w:val="000000"/>
          <w:sz w:val="16"/>
          <w:szCs w:val="16"/>
        </w:rPr>
        <w:t>525</w:t>
      </w:r>
      <w:r>
        <w:rPr>
          <w:rFonts w:ascii="Arial Narrow" w:hAnsi="Arial Narrow"/>
          <w:color w:val="000000"/>
          <w:sz w:val="16"/>
          <w:szCs w:val="16"/>
        </w:rPr>
        <w:t>-</w:t>
      </w:r>
      <w:r w:rsidRPr="00C07175">
        <w:rPr>
          <w:rFonts w:ascii="Arial Narrow" w:hAnsi="Arial Narrow"/>
          <w:color w:val="000000"/>
          <w:sz w:val="16"/>
          <w:szCs w:val="16"/>
        </w:rPr>
        <w:t>000</w:t>
      </w:r>
      <w:r>
        <w:rPr>
          <w:rFonts w:ascii="Arial Narrow" w:hAnsi="Arial Narrow"/>
          <w:color w:val="000000"/>
          <w:sz w:val="16"/>
          <w:szCs w:val="16"/>
        </w:rPr>
        <w:t>-</w:t>
      </w:r>
      <w:r w:rsidRPr="00C07175">
        <w:rPr>
          <w:rFonts w:ascii="Arial Narrow" w:hAnsi="Arial Narrow"/>
          <w:color w:val="000000"/>
          <w:sz w:val="16"/>
          <w:szCs w:val="16"/>
        </w:rPr>
        <w:t>88</w:t>
      </w:r>
      <w:r>
        <w:rPr>
          <w:rFonts w:ascii="Arial Narrow" w:hAnsi="Arial Narrow"/>
          <w:color w:val="000000"/>
          <w:sz w:val="16"/>
          <w:szCs w:val="16"/>
        </w:rPr>
        <w:t>-</w:t>
      </w:r>
      <w:r w:rsidRPr="00C07175">
        <w:rPr>
          <w:rFonts w:ascii="Arial Narrow" w:hAnsi="Arial Narrow"/>
          <w:color w:val="000000"/>
          <w:sz w:val="16"/>
          <w:szCs w:val="16"/>
        </w:rPr>
        <w:t>15</w:t>
      </w:r>
      <w:r>
        <w:rPr>
          <w:rFonts w:ascii="Arial Narrow" w:hAnsi="Arial Narrow"/>
          <w:color w:val="000000"/>
          <w:sz w:val="16"/>
          <w:szCs w:val="16"/>
        </w:rPr>
        <w:t xml:space="preserve"> </w:t>
      </w:r>
      <w:r w:rsidRPr="000F7507">
        <w:rPr>
          <w:rFonts w:ascii="Arial Narrow" w:hAnsi="Arial Narrow"/>
          <w:b/>
          <w:sz w:val="20"/>
          <w:szCs w:val="20"/>
        </w:rPr>
        <w:t>zwanym dalej „</w:t>
      </w:r>
      <w:r w:rsidRPr="000F7507">
        <w:rPr>
          <w:rFonts w:ascii="Arial Narrow" w:hAnsi="Arial Narrow"/>
          <w:b/>
          <w:smallCaps/>
          <w:sz w:val="20"/>
          <w:szCs w:val="20"/>
        </w:rPr>
        <w:t>Ubezpieczającym</w:t>
      </w:r>
      <w:r w:rsidRPr="000F7507">
        <w:rPr>
          <w:rFonts w:ascii="Arial Narrow" w:hAnsi="Arial Narrow"/>
          <w:b/>
          <w:sz w:val="20"/>
          <w:szCs w:val="20"/>
        </w:rPr>
        <w:t>”,</w:t>
      </w:r>
      <w:r w:rsidRPr="000F7507">
        <w:rPr>
          <w:rFonts w:ascii="Arial Narrow" w:hAnsi="Arial Narrow"/>
          <w:sz w:val="20"/>
          <w:szCs w:val="20"/>
        </w:rPr>
        <w:t xml:space="preserve"> reprezentowanym przez: </w:t>
      </w:r>
    </w:p>
    <w:p w:rsidR="002A3AB1" w:rsidRPr="000F7507" w:rsidRDefault="002A3AB1">
      <w:pPr>
        <w:ind w:right="-1"/>
        <w:jc w:val="both"/>
        <w:rPr>
          <w:rFonts w:ascii="Arial Narrow" w:hAnsi="Arial Narrow"/>
          <w:sz w:val="20"/>
          <w:szCs w:val="20"/>
        </w:rPr>
      </w:pPr>
    </w:p>
    <w:p w:rsidR="002A3AB1" w:rsidRPr="000F7507" w:rsidRDefault="002A3AB1">
      <w:pPr>
        <w:ind w:right="-1"/>
        <w:jc w:val="both"/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0F7507">
        <w:rPr>
          <w:rFonts w:ascii="Arial Narrow" w:hAnsi="Arial Narrow"/>
          <w:color w:val="000000"/>
          <w:sz w:val="20"/>
          <w:szCs w:val="20"/>
        </w:rPr>
        <w:t>a: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2A3AB1" w:rsidRPr="000F7507" w:rsidRDefault="002A3AB1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0F7507">
        <w:rPr>
          <w:rFonts w:ascii="Arial Narrow" w:hAnsi="Arial Narrow" w:cs="Arial"/>
          <w:b/>
          <w:bCs/>
          <w:sz w:val="20"/>
          <w:szCs w:val="22"/>
        </w:rPr>
        <w:t xml:space="preserve">Wykonawcą: 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0F7507">
        <w:rPr>
          <w:rFonts w:ascii="Arial Narrow" w:hAnsi="Arial Narrow" w:cs="Arial"/>
          <w:b/>
          <w:bCs/>
          <w:sz w:val="20"/>
          <w:szCs w:val="22"/>
        </w:rPr>
        <w:t xml:space="preserve">....................................................................................., </w:t>
      </w:r>
      <w:r w:rsidRPr="000F7507">
        <w:rPr>
          <w:rFonts w:ascii="Arial Narrow" w:hAnsi="Arial Narrow" w:cs="Arial"/>
          <w:b/>
          <w:sz w:val="20"/>
          <w:szCs w:val="22"/>
        </w:rPr>
        <w:t xml:space="preserve">z siedzibą w </w:t>
      </w:r>
      <w:r w:rsidRPr="000F7507">
        <w:rPr>
          <w:rFonts w:ascii="Arial Narrow" w:hAnsi="Arial Narrow" w:cs="Arial"/>
          <w:b/>
          <w:bCs/>
          <w:sz w:val="20"/>
          <w:szCs w:val="22"/>
        </w:rPr>
        <w:t>........................................................................</w:t>
      </w:r>
      <w:r w:rsidRPr="000F7507">
        <w:rPr>
          <w:rFonts w:ascii="Arial Narrow" w:hAnsi="Arial Narrow" w:cs="Arial"/>
          <w:b/>
          <w:sz w:val="20"/>
          <w:szCs w:val="22"/>
        </w:rPr>
        <w:t>,</w:t>
      </w:r>
      <w:r w:rsidRPr="000F7507">
        <w:rPr>
          <w:rFonts w:ascii="Arial Narrow" w:hAnsi="Arial Narrow" w:cs="Arial"/>
          <w:b/>
          <w:bCs/>
          <w:sz w:val="20"/>
          <w:szCs w:val="22"/>
        </w:rPr>
        <w:t xml:space="preserve"> </w:t>
      </w:r>
      <w:r w:rsidRPr="000F7507">
        <w:rPr>
          <w:rFonts w:ascii="Arial Narrow" w:hAnsi="Arial Narrow" w:cs="Arial"/>
          <w:b/>
          <w:sz w:val="20"/>
          <w:szCs w:val="22"/>
        </w:rPr>
        <w:t xml:space="preserve">wpisanym do rejestru przedsiębiorców prowadzonego przez Sąd Rejonowy dla ............................................................................................ pod nr KRS ................................., wysokość kapitału zakładowego ............................................................. złotych, nr NIP ......................................., </w:t>
      </w:r>
      <w:r w:rsidRPr="000F7507">
        <w:rPr>
          <w:rFonts w:ascii="Arial Narrow" w:hAnsi="Arial Narrow"/>
          <w:b/>
          <w:color w:val="000000"/>
          <w:sz w:val="20"/>
          <w:szCs w:val="20"/>
        </w:rPr>
        <w:t>zwanym dalej „</w:t>
      </w:r>
      <w:r w:rsidRPr="000F7507">
        <w:rPr>
          <w:rFonts w:ascii="Arial Narrow" w:hAnsi="Arial Narrow"/>
          <w:b/>
          <w:smallCaps/>
          <w:color w:val="000000"/>
          <w:sz w:val="20"/>
          <w:szCs w:val="20"/>
        </w:rPr>
        <w:t>Ubezpieczycielem</w:t>
      </w:r>
      <w:r w:rsidRPr="000F7507">
        <w:rPr>
          <w:rFonts w:ascii="Arial Narrow" w:hAnsi="Arial Narrow"/>
          <w:b/>
          <w:color w:val="000000"/>
          <w:sz w:val="20"/>
          <w:szCs w:val="20"/>
        </w:rPr>
        <w:t xml:space="preserve">”, </w:t>
      </w:r>
      <w:r w:rsidRPr="000F7507">
        <w:rPr>
          <w:rFonts w:ascii="Arial Narrow" w:hAnsi="Arial Narrow"/>
          <w:color w:val="000000"/>
          <w:sz w:val="20"/>
          <w:szCs w:val="20"/>
        </w:rPr>
        <w:t>reprezentowanym przez: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2A3AB1" w:rsidRPr="000F7507" w:rsidRDefault="002A3AB1">
      <w:pPr>
        <w:rPr>
          <w:rFonts w:ascii="Arial Narrow" w:hAnsi="Arial Narrow"/>
          <w:color w:val="000000"/>
          <w:sz w:val="20"/>
          <w:szCs w:val="20"/>
        </w:rPr>
      </w:pPr>
      <w:r w:rsidRPr="000F7507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2A3AB1" w:rsidRPr="000F7507" w:rsidRDefault="002A3AB1">
      <w:pPr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2A3AB1" w:rsidRPr="000F7507" w:rsidRDefault="002A3AB1">
      <w:pPr>
        <w:rPr>
          <w:rFonts w:ascii="Arial Narrow" w:hAnsi="Arial Narrow"/>
          <w:sz w:val="20"/>
          <w:szCs w:val="20"/>
        </w:rPr>
      </w:pPr>
    </w:p>
    <w:p w:rsidR="002A3AB1" w:rsidRPr="000F7507" w:rsidRDefault="002A3AB1">
      <w:pPr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przy udziale Brokera Ubezpieczeniowego Merydian BDU SA z siedzibą w Łodzi przy ul. Piotrkowskiej 233.</w:t>
      </w:r>
    </w:p>
    <w:p w:rsidR="002A3AB1" w:rsidRPr="000F7507" w:rsidRDefault="002A3AB1">
      <w:pPr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 xml:space="preserve"> 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0F7507">
        <w:rPr>
          <w:rFonts w:ascii="Arial Narrow" w:hAnsi="Arial Narrow"/>
          <w:color w:val="000000"/>
          <w:sz w:val="20"/>
          <w:szCs w:val="20"/>
        </w:rPr>
        <w:t>o następującej treści:</w:t>
      </w:r>
    </w:p>
    <w:p w:rsidR="002A3AB1" w:rsidRPr="000F7507" w:rsidRDefault="002A3AB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2A3AB1" w:rsidRPr="000F7507" w:rsidRDefault="002A3AB1">
      <w:pPr>
        <w:pStyle w:val="BodyTextIndent"/>
        <w:ind w:left="426" w:hanging="426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§ 1.</w:t>
      </w:r>
    </w:p>
    <w:p w:rsidR="002A3AB1" w:rsidRPr="000F7507" w:rsidRDefault="002A3AB1" w:rsidP="000A2F1D">
      <w:pPr>
        <w:pStyle w:val="BodyTextIndent"/>
        <w:numPr>
          <w:ilvl w:val="0"/>
          <w:numId w:val="7"/>
        </w:numPr>
        <w:tabs>
          <w:tab w:val="clear" w:pos="720"/>
        </w:tabs>
        <w:ind w:left="360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 xml:space="preserve">Przedmiotem umowy jest świadczenie przez Ubezpieczyciela usługi polegającej na </w:t>
      </w:r>
      <w:r>
        <w:rPr>
          <w:rFonts w:ascii="Arial Narrow" w:hAnsi="Arial Narrow"/>
          <w:sz w:val="20"/>
        </w:rPr>
        <w:t xml:space="preserve">grupowym </w:t>
      </w:r>
      <w:r w:rsidRPr="000F7507">
        <w:rPr>
          <w:rFonts w:ascii="Arial Narrow" w:hAnsi="Arial Narrow"/>
          <w:sz w:val="20"/>
        </w:rPr>
        <w:t xml:space="preserve">ubezpieczeniu </w:t>
      </w:r>
      <w:r>
        <w:rPr>
          <w:rFonts w:ascii="Arial Narrow" w:hAnsi="Arial Narrow"/>
          <w:sz w:val="20"/>
        </w:rPr>
        <w:t>na życie i zdrowie pracowników Przemysłowego Instytutu Automatyki i Pomiarów PIAP w Warszawie</w:t>
      </w:r>
      <w:r w:rsidRPr="000F7507">
        <w:rPr>
          <w:rFonts w:ascii="Arial Narrow" w:hAnsi="Arial Narrow"/>
          <w:sz w:val="20"/>
        </w:rPr>
        <w:t>.</w:t>
      </w:r>
    </w:p>
    <w:p w:rsidR="002A3AB1" w:rsidRPr="000F7507" w:rsidRDefault="002A3AB1" w:rsidP="00806A53">
      <w:pPr>
        <w:pStyle w:val="BodyTextIndent"/>
        <w:numPr>
          <w:ilvl w:val="0"/>
          <w:numId w:val="7"/>
        </w:numPr>
        <w:tabs>
          <w:tab w:val="clear" w:pos="720"/>
        </w:tabs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Zakres ubezpieczenia </w:t>
      </w:r>
      <w:r w:rsidRPr="000F7507">
        <w:rPr>
          <w:rFonts w:ascii="Arial Narrow" w:hAnsi="Arial Narrow"/>
          <w:sz w:val="20"/>
        </w:rPr>
        <w:t>zosta</w:t>
      </w:r>
      <w:r>
        <w:rPr>
          <w:rFonts w:ascii="Arial Narrow" w:hAnsi="Arial Narrow"/>
          <w:sz w:val="20"/>
        </w:rPr>
        <w:t>ł</w:t>
      </w:r>
      <w:r w:rsidRPr="000F7507">
        <w:rPr>
          <w:rFonts w:ascii="Arial Narrow" w:hAnsi="Arial Narrow"/>
          <w:sz w:val="20"/>
        </w:rPr>
        <w:t xml:space="preserve"> określon</w:t>
      </w:r>
      <w:r>
        <w:rPr>
          <w:rFonts w:ascii="Arial Narrow" w:hAnsi="Arial Narrow"/>
          <w:sz w:val="20"/>
        </w:rPr>
        <w:t>y</w:t>
      </w:r>
      <w:r w:rsidRPr="000F7507">
        <w:rPr>
          <w:rFonts w:ascii="Arial Narrow" w:hAnsi="Arial Narrow"/>
          <w:sz w:val="20"/>
        </w:rPr>
        <w:t xml:space="preserve"> w Specyfikacji Istotnych Warunków Zamówienia i formularzu ofertowym z dnia …………………... r. złożonym w dniu …………………r.</w:t>
      </w:r>
    </w:p>
    <w:p w:rsidR="002A3AB1" w:rsidRPr="000F7507" w:rsidRDefault="002A3AB1" w:rsidP="00806A53">
      <w:pPr>
        <w:pStyle w:val="BodyTextIndent"/>
        <w:numPr>
          <w:ilvl w:val="0"/>
          <w:numId w:val="7"/>
        </w:numPr>
        <w:tabs>
          <w:tab w:val="clear" w:pos="720"/>
        </w:tabs>
        <w:ind w:left="360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Ubezpieczyciel zobowiązuje się wykonywać przedmiot Umowy zgodnie z warunkami określon</w:t>
      </w:r>
      <w:r>
        <w:rPr>
          <w:rFonts w:ascii="Arial Narrow" w:hAnsi="Arial Narrow"/>
          <w:sz w:val="20"/>
        </w:rPr>
        <w:t>ymi w złożonej ofercie oraz SIWZ z dołożeniem należytej staranności wymaganej przy uwzględnieniu zawodowego charakteru działalności</w:t>
      </w:r>
      <w:r w:rsidRPr="000F7507">
        <w:rPr>
          <w:rFonts w:ascii="Arial Narrow" w:hAnsi="Arial Narrow"/>
          <w:sz w:val="20"/>
        </w:rPr>
        <w:t>.</w:t>
      </w: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  <w:highlight w:val="yellow"/>
        </w:rPr>
      </w:pP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  <w:highlight w:val="yellow"/>
        </w:rPr>
      </w:pP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§ 2.</w:t>
      </w:r>
    </w:p>
    <w:p w:rsidR="002A3AB1" w:rsidRPr="000F7507" w:rsidRDefault="002A3AB1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Składk</w:t>
      </w:r>
      <w:r>
        <w:rPr>
          <w:rFonts w:ascii="Arial Narrow" w:hAnsi="Arial Narrow"/>
          <w:sz w:val="20"/>
        </w:rPr>
        <w:t>a</w:t>
      </w:r>
      <w:r w:rsidRPr="000F750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miesięczna jednostkowa w</w:t>
      </w:r>
      <w:r w:rsidRPr="000F7507">
        <w:rPr>
          <w:rFonts w:ascii="Arial Narrow" w:hAnsi="Arial Narrow"/>
          <w:sz w:val="20"/>
        </w:rPr>
        <w:t xml:space="preserve"> cały</w:t>
      </w:r>
      <w:r>
        <w:rPr>
          <w:rFonts w:ascii="Arial Narrow" w:hAnsi="Arial Narrow"/>
          <w:sz w:val="20"/>
        </w:rPr>
        <w:t>m</w:t>
      </w:r>
      <w:r w:rsidRPr="000F7507">
        <w:rPr>
          <w:rFonts w:ascii="Arial Narrow" w:hAnsi="Arial Narrow"/>
          <w:sz w:val="20"/>
        </w:rPr>
        <w:t xml:space="preserve"> okres</w:t>
      </w:r>
      <w:r>
        <w:rPr>
          <w:rFonts w:ascii="Arial Narrow" w:hAnsi="Arial Narrow"/>
          <w:sz w:val="20"/>
        </w:rPr>
        <w:t>ie</w:t>
      </w:r>
      <w:r w:rsidRPr="000F7507">
        <w:rPr>
          <w:rFonts w:ascii="Arial Narrow" w:hAnsi="Arial Narrow"/>
          <w:sz w:val="20"/>
        </w:rPr>
        <w:t xml:space="preserve"> obowiązywania umowy, zgodnie ze złożoną ofertą z dnia ........................ wynos</w:t>
      </w:r>
      <w:r>
        <w:rPr>
          <w:rFonts w:ascii="Arial Narrow" w:hAnsi="Arial Narrow"/>
          <w:sz w:val="20"/>
        </w:rPr>
        <w:t>i</w:t>
      </w:r>
      <w:r w:rsidRPr="000F7507">
        <w:rPr>
          <w:rFonts w:ascii="Arial Narrow" w:hAnsi="Arial Narrow"/>
          <w:sz w:val="20"/>
        </w:rPr>
        <w:t xml:space="preserve"> brutto .................................... </w:t>
      </w:r>
      <w:r>
        <w:rPr>
          <w:rFonts w:ascii="Arial Narrow" w:hAnsi="Arial Narrow"/>
          <w:sz w:val="20"/>
        </w:rPr>
        <w:t xml:space="preserve">zł </w:t>
      </w:r>
      <w:r w:rsidRPr="000F7507">
        <w:rPr>
          <w:rFonts w:ascii="Arial Narrow" w:hAnsi="Arial Narrow"/>
          <w:sz w:val="20"/>
        </w:rPr>
        <w:t>w tym VAT – zwolniony.</w:t>
      </w:r>
    </w:p>
    <w:p w:rsidR="002A3AB1" w:rsidRPr="00554B4C" w:rsidRDefault="002A3AB1" w:rsidP="00554B4C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5C5360">
        <w:rPr>
          <w:rFonts w:ascii="Arial Narrow" w:hAnsi="Arial Narrow"/>
          <w:sz w:val="20"/>
        </w:rPr>
        <w:t xml:space="preserve">Łączna składka </w:t>
      </w:r>
      <w:r>
        <w:rPr>
          <w:rFonts w:ascii="Arial Narrow" w:hAnsi="Arial Narrow"/>
          <w:sz w:val="20"/>
        </w:rPr>
        <w:t xml:space="preserve">za wszystkich objętych ubezpieczeniem </w:t>
      </w:r>
      <w:r w:rsidRPr="005C5360">
        <w:rPr>
          <w:rFonts w:ascii="Arial Narrow" w:hAnsi="Arial Narrow"/>
          <w:sz w:val="20"/>
        </w:rPr>
        <w:t xml:space="preserve">płatna będzie przelewem, w 24 ratach – płatnych co  miesiąc odpowiednio do </w:t>
      </w:r>
      <w:r>
        <w:rPr>
          <w:rFonts w:ascii="Arial Narrow" w:hAnsi="Arial Narrow"/>
          <w:sz w:val="20"/>
        </w:rPr>
        <w:t>15</w:t>
      </w:r>
      <w:r w:rsidRPr="005C5360">
        <w:rPr>
          <w:rFonts w:ascii="Arial Narrow" w:hAnsi="Arial Narrow"/>
          <w:sz w:val="20"/>
        </w:rPr>
        <w:t xml:space="preserve"> dnia miesiąca, za który jest wymagana.</w:t>
      </w:r>
      <w:r w:rsidRPr="00554B4C">
        <w:rPr>
          <w:rFonts w:ascii="Arial Narrow" w:hAnsi="Arial Narrow"/>
          <w:sz w:val="20"/>
        </w:rPr>
        <w:t xml:space="preserve"> W przypadku, gdy dzień płatności tak określony przypadnie w dzień świąteczny lub wolny od pracy u Zamawiającego realizacja nastąpi w najbliższym dniu rob</w:t>
      </w:r>
      <w:r>
        <w:rPr>
          <w:rFonts w:ascii="Arial Narrow" w:hAnsi="Arial Narrow"/>
          <w:sz w:val="20"/>
        </w:rPr>
        <w:t>oczym po tym terminie.</w:t>
      </w:r>
    </w:p>
    <w:p w:rsidR="002A3AB1" w:rsidRPr="005C5360" w:rsidRDefault="002A3AB1" w:rsidP="005C5360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5C5360">
        <w:rPr>
          <w:rFonts w:ascii="Arial Narrow" w:hAnsi="Arial Narrow"/>
          <w:sz w:val="20"/>
        </w:rPr>
        <w:t xml:space="preserve">Suma składek za każdy miesięczny okres ochrony nie może przekraczać wartości wynikającej z iloczynu ilości osób aktualnie objętych ochroną w ramach </w:t>
      </w:r>
      <w:r>
        <w:rPr>
          <w:rFonts w:ascii="Arial Narrow" w:hAnsi="Arial Narrow"/>
          <w:sz w:val="20"/>
        </w:rPr>
        <w:t>grupowego ubezpieczenia na życie i zdrowie pracowników</w:t>
      </w:r>
      <w:r w:rsidRPr="005C5360">
        <w:rPr>
          <w:rFonts w:ascii="Arial Narrow" w:hAnsi="Arial Narrow"/>
          <w:sz w:val="20"/>
        </w:rPr>
        <w:t xml:space="preserve">. </w:t>
      </w:r>
    </w:p>
    <w:p w:rsidR="002A3AB1" w:rsidRDefault="002A3AB1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Niezależnie od ustalonego w umowie ubezpieczenia terminu zapłaty składki, odpowiedzialność Ubezpieczyciela rozpoczyna się z chwilą określoną w umowie ubezpieczenia, jako początek okresu ubezpieczenia.</w:t>
      </w:r>
    </w:p>
    <w:p w:rsidR="002A3AB1" w:rsidRPr="00AD348C" w:rsidRDefault="002A3AB1" w:rsidP="00AD348C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AD348C">
        <w:rPr>
          <w:rFonts w:ascii="Arial Narrow" w:hAnsi="Arial Narrow"/>
          <w:sz w:val="20"/>
        </w:rPr>
        <w:t xml:space="preserve">Składkę uważa się za opłaconą w dacie uznania rachunku bankowego </w:t>
      </w:r>
      <w:r>
        <w:rPr>
          <w:rFonts w:ascii="Arial Narrow" w:hAnsi="Arial Narrow"/>
          <w:sz w:val="20"/>
        </w:rPr>
        <w:t>Ubezpieczyciela.</w:t>
      </w:r>
    </w:p>
    <w:p w:rsidR="002A3AB1" w:rsidRDefault="002A3AB1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Wszelkie płatności powstałe na tle niniejszej umowy ubezpieczenia wynikające ze zwrotu składek dokonywane będą proporcjonalnie do ilości dni udzielonej ochrony ubezpieczeniowej (o ile nie regulują ich inne przepisy prawa).</w:t>
      </w:r>
    </w:p>
    <w:p w:rsidR="002A3AB1" w:rsidRDefault="002A3AB1" w:rsidP="0008211C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08211C">
        <w:rPr>
          <w:rFonts w:ascii="Arial Narrow" w:hAnsi="Arial Narrow"/>
          <w:sz w:val="20"/>
        </w:rPr>
        <w:t>Nieopłacenie składki w terminie nie powoduje wygaśnięcia ochrony ubezpieczeniowej z upływem terminu płatności.</w:t>
      </w:r>
    </w:p>
    <w:p w:rsidR="002A3AB1" w:rsidRDefault="002A3AB1" w:rsidP="00AD348C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 w:rsidRPr="00AD348C">
        <w:rPr>
          <w:rFonts w:ascii="Arial Narrow" w:hAnsi="Arial Narrow"/>
          <w:sz w:val="20"/>
        </w:rPr>
        <w:t xml:space="preserve">W przypadku nieopłacenia </w:t>
      </w:r>
      <w:r>
        <w:rPr>
          <w:rFonts w:ascii="Arial Narrow" w:hAnsi="Arial Narrow"/>
          <w:sz w:val="20"/>
        </w:rPr>
        <w:t xml:space="preserve">całość lub części </w:t>
      </w:r>
      <w:r w:rsidRPr="00AD348C">
        <w:rPr>
          <w:rFonts w:ascii="Arial Narrow" w:hAnsi="Arial Narrow"/>
          <w:sz w:val="20"/>
        </w:rPr>
        <w:t xml:space="preserve">składki przez Ubezpieczającego w terminie wymagalności Ubezpieczyciel pisemnie wezwie Ubezpieczającego do opłacenia składki, wyznaczając dodatkowy co najmniej 14 - dniowy termin </w:t>
      </w:r>
      <w:r>
        <w:rPr>
          <w:rFonts w:ascii="Arial Narrow" w:hAnsi="Arial Narrow"/>
          <w:sz w:val="20"/>
        </w:rPr>
        <w:t>do</w:t>
      </w:r>
      <w:r w:rsidRPr="00AD348C">
        <w:rPr>
          <w:rFonts w:ascii="Arial Narrow" w:hAnsi="Arial Narrow"/>
          <w:sz w:val="20"/>
        </w:rPr>
        <w:t xml:space="preserve"> zapłat</w:t>
      </w:r>
      <w:r>
        <w:rPr>
          <w:rFonts w:ascii="Arial Narrow" w:hAnsi="Arial Narrow"/>
          <w:sz w:val="20"/>
        </w:rPr>
        <w:t>y</w:t>
      </w:r>
      <w:r w:rsidRPr="00AD348C">
        <w:rPr>
          <w:rFonts w:ascii="Arial Narrow" w:hAnsi="Arial Narrow"/>
          <w:sz w:val="20"/>
        </w:rPr>
        <w:t xml:space="preserve"> oraz informując o skutku nieprzekazania składki.</w:t>
      </w:r>
    </w:p>
    <w:p w:rsidR="002A3AB1" w:rsidRDefault="002A3AB1" w:rsidP="00AD348C">
      <w:pPr>
        <w:pStyle w:val="BodyTextIndent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Nieopłacenie składki, w dodatkowym terminie wyznaczonym przez Ubezpieczyciela, skutkuje rozwiązaniem Umowy w najbliższą miesięcznicę polisy po upływie tego dodatkowego terminu.</w:t>
      </w:r>
    </w:p>
    <w:p w:rsidR="002A3AB1" w:rsidRPr="00AD348C" w:rsidRDefault="002A3AB1" w:rsidP="008B16F8">
      <w:pPr>
        <w:pStyle w:val="BodyTextIndent"/>
        <w:ind w:left="426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§ 3.</w:t>
      </w:r>
    </w:p>
    <w:p w:rsidR="002A3AB1" w:rsidRDefault="002A3AB1">
      <w:pPr>
        <w:pStyle w:val="BodyTextIndent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  <w:lang w:eastAsia="pl-PL"/>
        </w:rPr>
      </w:pPr>
      <w:r w:rsidRPr="000F7507">
        <w:rPr>
          <w:rFonts w:ascii="Arial Narrow" w:hAnsi="Arial Narrow"/>
          <w:sz w:val="20"/>
          <w:lang w:eastAsia="pl-PL"/>
        </w:rPr>
        <w:t>Dokumentem świadczenia usługi opisanej w § 1 będą polisy ubezpieczeniowe</w:t>
      </w:r>
      <w:r>
        <w:rPr>
          <w:rFonts w:ascii="Arial Narrow" w:hAnsi="Arial Narrow"/>
          <w:sz w:val="20"/>
          <w:lang w:eastAsia="pl-PL"/>
        </w:rPr>
        <w:t xml:space="preserve"> na następujący okres ……………………………</w:t>
      </w:r>
      <w:r w:rsidRPr="000F7507">
        <w:rPr>
          <w:rFonts w:ascii="Arial Narrow" w:hAnsi="Arial Narrow"/>
          <w:sz w:val="20"/>
          <w:lang w:eastAsia="pl-PL"/>
        </w:rPr>
        <w:t>.</w:t>
      </w:r>
    </w:p>
    <w:p w:rsidR="002A3AB1" w:rsidRPr="000F7507" w:rsidRDefault="002A3AB1">
      <w:pPr>
        <w:pStyle w:val="BodyTextIndent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rPr>
          <w:rFonts w:ascii="Arial Narrow" w:hAnsi="Arial Narrow"/>
          <w:sz w:val="20"/>
          <w:lang w:eastAsia="pl-PL"/>
        </w:rPr>
      </w:pPr>
      <w:r>
        <w:rPr>
          <w:rFonts w:ascii="Arial Narrow" w:hAnsi="Arial Narrow"/>
          <w:sz w:val="20"/>
          <w:lang w:eastAsia="pl-PL"/>
        </w:rPr>
        <w:t>Towarzystwo zobowiązane jest do wystawienia i doręczenia Ubezpieczającemu certyfikatów ubezpieczenia dla każdego Pracownika objętego ochroną ubezpieczeniową.</w:t>
      </w:r>
    </w:p>
    <w:p w:rsidR="002A3AB1" w:rsidRPr="000F7507" w:rsidRDefault="002A3AB1">
      <w:pPr>
        <w:pStyle w:val="BodyTextIndent"/>
        <w:tabs>
          <w:tab w:val="left" w:pos="0"/>
          <w:tab w:val="left" w:pos="360"/>
        </w:tabs>
        <w:ind w:firstLine="0"/>
        <w:rPr>
          <w:rFonts w:ascii="Arial Narrow" w:hAnsi="Arial Narrow"/>
          <w:sz w:val="20"/>
        </w:rPr>
      </w:pP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§ 4.</w:t>
      </w:r>
    </w:p>
    <w:p w:rsidR="002A3AB1" w:rsidRPr="000F7507" w:rsidRDefault="002A3AB1">
      <w:pPr>
        <w:pStyle w:val="BodyTextIndent"/>
        <w:numPr>
          <w:ilvl w:val="1"/>
          <w:numId w:val="6"/>
        </w:numPr>
        <w:tabs>
          <w:tab w:val="clear" w:pos="0"/>
          <w:tab w:val="num" w:pos="284"/>
        </w:tabs>
        <w:ind w:left="284" w:hanging="284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Termin realizacji Umowy ustala się na czas określony tj. 24 miesięcy od dnia ………………… do dnia ……………………</w:t>
      </w:r>
    </w:p>
    <w:p w:rsidR="002A3AB1" w:rsidRDefault="002A3AB1">
      <w:pPr>
        <w:pStyle w:val="BodyTextIndent"/>
        <w:ind w:firstLine="0"/>
        <w:jc w:val="center"/>
        <w:rPr>
          <w:rFonts w:ascii="Arial Narrow" w:hAnsi="Arial Narrow"/>
          <w:sz w:val="20"/>
          <w:highlight w:val="yellow"/>
        </w:rPr>
      </w:pPr>
    </w:p>
    <w:p w:rsidR="002A3AB1" w:rsidRPr="000F7507" w:rsidRDefault="002A3AB1" w:rsidP="00806A53">
      <w:pPr>
        <w:pStyle w:val="BodyTextIndent"/>
        <w:ind w:firstLine="0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>§ 5</w:t>
      </w:r>
    </w:p>
    <w:p w:rsidR="002A3AB1" w:rsidRPr="00806A53" w:rsidRDefault="002A3AB1" w:rsidP="00806A53">
      <w:pPr>
        <w:pStyle w:val="BodyTextIndent"/>
        <w:numPr>
          <w:ilvl w:val="1"/>
          <w:numId w:val="41"/>
        </w:numPr>
        <w:tabs>
          <w:tab w:val="clear" w:pos="0"/>
          <w:tab w:val="num" w:pos="284"/>
        </w:tabs>
        <w:ind w:left="284" w:hanging="284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 xml:space="preserve">Zgodnie z art. 36 ust. 2 pkt. 3 ustawy Prawo zamówień publicznych Zamawiający przewiduje możliwość udzielenia ewentualnych zamówień uzupełniających. Zamówienia uzupełniające udzielane będą w trybie zamówienia z wolnej ręki w okolicznościach określonych w art. 67 ust.1 pkt 6 ustawy Prawo zamówień publicznych. </w:t>
      </w:r>
    </w:p>
    <w:p w:rsidR="002A3AB1" w:rsidRPr="00806A53" w:rsidRDefault="002A3AB1" w:rsidP="00806A53">
      <w:pPr>
        <w:pStyle w:val="BodyTextIndent"/>
        <w:numPr>
          <w:ilvl w:val="1"/>
          <w:numId w:val="41"/>
        </w:numPr>
        <w:tabs>
          <w:tab w:val="clear" w:pos="0"/>
          <w:tab w:val="num" w:pos="284"/>
        </w:tabs>
        <w:ind w:left="284" w:hanging="284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Wykonawca, któremu zostanie udzielone zamówienie podstawowe zobowiązany będzie do zastosowania w zamówieniach uzupełniających składki nie wyższe niż zastosowane w zamówieniu podstawowym.</w:t>
      </w:r>
    </w:p>
    <w:p w:rsidR="002A3AB1" w:rsidRDefault="002A3AB1" w:rsidP="00806A53">
      <w:pPr>
        <w:pStyle w:val="BodyTextIndent"/>
        <w:tabs>
          <w:tab w:val="num" w:pos="284"/>
        </w:tabs>
        <w:ind w:left="284" w:hanging="284"/>
        <w:jc w:val="center"/>
        <w:rPr>
          <w:rFonts w:ascii="Arial Narrow" w:hAnsi="Arial Narrow"/>
          <w:sz w:val="20"/>
          <w:highlight w:val="yellow"/>
        </w:rPr>
      </w:pPr>
    </w:p>
    <w:p w:rsidR="002A3AB1" w:rsidRPr="000F7507" w:rsidRDefault="002A3AB1" w:rsidP="00806A53">
      <w:pPr>
        <w:pStyle w:val="BodyTextIndent"/>
        <w:ind w:firstLine="0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§ 6</w:t>
      </w:r>
    </w:p>
    <w:p w:rsidR="002A3AB1" w:rsidRPr="00806A53" w:rsidRDefault="002A3AB1" w:rsidP="00806A53">
      <w:pPr>
        <w:pStyle w:val="BodyTextIndent"/>
        <w:ind w:firstLine="0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Wszelkie zmiany i uzupełnienia niniejszej umowy dopuszczalne są w granicach określonych przepisami ustawy Prawo zamówień publicznych. Do okoliczności, w których Strony mogą za obopólną zgodą zawrzeć aneks do umowy zaliczamy: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zmianę obowiązujących przepisów prawa powodującą konieczność dostosowania do nich warunków umowy,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zmiany danin publicznoprawnych, w tym obowiązującej stawki VAT,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 xml:space="preserve">zmiany korzystne dla Zamawiającego/Ubezpieczającego/Ubezpieczonego, 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zmiany organizacyjne, łączenie się placówek, przekształcenia własnościowe, zmiana nazwy lub siedziby,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zmiana podwykonawcy Wykonawcy, o ile zmiana ta nie pogorszy warunków zawartych w umowie, a Ubezpieczający wyrazi na nią zgodę,</w:t>
      </w:r>
    </w:p>
    <w:p w:rsidR="002A3AB1" w:rsidRPr="00806A53" w:rsidRDefault="002A3AB1" w:rsidP="00806A53">
      <w:pPr>
        <w:pStyle w:val="BodyTextIndent"/>
        <w:numPr>
          <w:ilvl w:val="1"/>
          <w:numId w:val="42"/>
        </w:numPr>
        <w:tabs>
          <w:tab w:val="clear" w:pos="0"/>
          <w:tab w:val="num" w:pos="567"/>
        </w:tabs>
        <w:ind w:left="567" w:hanging="283"/>
        <w:rPr>
          <w:rFonts w:ascii="Arial Narrow" w:hAnsi="Arial Narrow"/>
          <w:sz w:val="20"/>
        </w:rPr>
      </w:pPr>
      <w:r w:rsidRPr="00806A53">
        <w:rPr>
          <w:rFonts w:ascii="Arial Narrow" w:hAnsi="Arial Narrow"/>
          <w:sz w:val="20"/>
        </w:rPr>
        <w:t>inne okoliczności, których nie dało się przewidzieć w chwili ogłaszania zamówienia.</w:t>
      </w: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  <w:highlight w:val="yellow"/>
        </w:rPr>
      </w:pPr>
    </w:p>
    <w:p w:rsidR="002A3AB1" w:rsidRPr="000F7507" w:rsidRDefault="002A3AB1">
      <w:pPr>
        <w:pStyle w:val="BodyTextIndent"/>
        <w:ind w:firstLine="0"/>
        <w:jc w:val="center"/>
        <w:rPr>
          <w:rFonts w:ascii="Arial Narrow" w:hAnsi="Arial Narrow"/>
          <w:sz w:val="20"/>
        </w:rPr>
      </w:pPr>
      <w:r w:rsidRPr="000F7507">
        <w:rPr>
          <w:rFonts w:ascii="Arial Narrow" w:hAnsi="Arial Narrow"/>
          <w:sz w:val="20"/>
        </w:rPr>
        <w:t xml:space="preserve">§ </w:t>
      </w:r>
      <w:r>
        <w:rPr>
          <w:rFonts w:ascii="Arial Narrow" w:hAnsi="Arial Narrow"/>
          <w:sz w:val="20"/>
        </w:rPr>
        <w:t>7</w:t>
      </w:r>
    </w:p>
    <w:p w:rsidR="002A3AB1" w:rsidRPr="000F7507" w:rsidRDefault="002A3AB1">
      <w:pPr>
        <w:numPr>
          <w:ilvl w:val="0"/>
          <w:numId w:val="2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W sprawach nieuregulowanych postanowieniami niniejszej umowy mają zastosowanie Ogólne Warunki Ubezpieczeń, przepisy ustaw z dnia 22.05.2003 r.: o działalności ubezpieczeniowej (Dz. U. z 201</w:t>
      </w:r>
      <w:r>
        <w:rPr>
          <w:rFonts w:ascii="Arial Narrow" w:hAnsi="Arial Narrow"/>
          <w:sz w:val="20"/>
          <w:szCs w:val="20"/>
        </w:rPr>
        <w:t>3</w:t>
      </w:r>
      <w:r w:rsidRPr="000F7507">
        <w:rPr>
          <w:rFonts w:ascii="Arial Narrow" w:hAnsi="Arial Narrow"/>
          <w:sz w:val="20"/>
          <w:szCs w:val="20"/>
        </w:rPr>
        <w:t xml:space="preserve"> r. poz. </w:t>
      </w:r>
      <w:r>
        <w:rPr>
          <w:rFonts w:ascii="Arial Narrow" w:hAnsi="Arial Narrow"/>
          <w:sz w:val="20"/>
          <w:szCs w:val="20"/>
        </w:rPr>
        <w:t>950</w:t>
      </w:r>
      <w:r w:rsidRPr="000F7507">
        <w:rPr>
          <w:rFonts w:ascii="Arial Narrow" w:hAnsi="Arial Narrow"/>
          <w:sz w:val="20"/>
          <w:szCs w:val="20"/>
        </w:rPr>
        <w:t xml:space="preserve">), a także odpowiednie przepisy Kodeksu cywilnego </w:t>
      </w:r>
      <w:r>
        <w:rPr>
          <w:rFonts w:ascii="Arial Narrow" w:hAnsi="Arial Narrow"/>
          <w:sz w:val="20"/>
          <w:szCs w:val="20"/>
        </w:rPr>
        <w:t>(Dz</w:t>
      </w:r>
      <w:r w:rsidRPr="00833CF5">
        <w:rPr>
          <w:rFonts w:ascii="Arial Narrow" w:hAnsi="Arial Narrow"/>
          <w:sz w:val="20"/>
          <w:szCs w:val="20"/>
        </w:rPr>
        <w:t>. U.</w:t>
      </w:r>
      <w:r>
        <w:rPr>
          <w:rFonts w:ascii="Arial Narrow" w:hAnsi="Arial Narrow"/>
          <w:sz w:val="20"/>
          <w:szCs w:val="20"/>
        </w:rPr>
        <w:t xml:space="preserve"> z 2014 poz. 121)</w:t>
      </w:r>
      <w:r w:rsidRPr="00833CF5">
        <w:rPr>
          <w:rFonts w:ascii="Arial Narrow" w:hAnsi="Arial Narrow"/>
          <w:sz w:val="20"/>
          <w:szCs w:val="20"/>
        </w:rPr>
        <w:t xml:space="preserve"> </w:t>
      </w:r>
      <w:r w:rsidRPr="000F7507">
        <w:rPr>
          <w:rFonts w:ascii="Arial Narrow" w:hAnsi="Arial Narrow"/>
          <w:sz w:val="20"/>
          <w:szCs w:val="20"/>
        </w:rPr>
        <w:t>oraz ustawy – Prawo zamówień publicznych</w:t>
      </w:r>
      <w:r>
        <w:rPr>
          <w:rFonts w:ascii="Arial Narrow" w:hAnsi="Arial Narrow"/>
          <w:sz w:val="20"/>
          <w:szCs w:val="20"/>
        </w:rPr>
        <w:t xml:space="preserve"> (Dz. U. z 2013 poz.907)</w:t>
      </w:r>
      <w:r w:rsidRPr="000F7507">
        <w:rPr>
          <w:rFonts w:ascii="Arial Narrow" w:hAnsi="Arial Narrow"/>
          <w:sz w:val="20"/>
          <w:szCs w:val="20"/>
        </w:rPr>
        <w:t>.</w:t>
      </w:r>
    </w:p>
    <w:p w:rsidR="002A3AB1" w:rsidRPr="000F7507" w:rsidRDefault="002A3AB1">
      <w:pPr>
        <w:numPr>
          <w:ilvl w:val="0"/>
          <w:numId w:val="2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 xml:space="preserve">Wszelkie ewentualne spory wynikające z realizacji niniejszej umowy będą załatwiane między stronami na drodze polubownej, w ostateczności mogą być poddawane do rozstrzygnięcia przez Sąd właściwy dla siedziby Ubezpieczającego. </w:t>
      </w:r>
    </w:p>
    <w:p w:rsidR="002A3AB1" w:rsidRPr="000F7507" w:rsidRDefault="002A3AB1">
      <w:pPr>
        <w:numPr>
          <w:ilvl w:val="0"/>
          <w:numId w:val="2"/>
        </w:numPr>
        <w:tabs>
          <w:tab w:val="clear" w:pos="0"/>
        </w:tabs>
        <w:ind w:left="284" w:hanging="284"/>
        <w:jc w:val="both"/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Wykonawca bez pisemnej zgody i akceptacji Zamawiającego, pod rygorem nieważności,  nie będzie mógł przenieść wierzytelności wynikających z niniejszej umowy na osoby trzecie. W szczególności wierzytelność nie będzie mogła być przedmiotem zabezpieczenia zobowiązań Wykonawcy (np. z tytułu umowy kredytowej, pożyczki). Wykonawca nie może również zawrzeć umowy bez pisemnej zgody Zamawiającego z osoba trzecią o wstąpienie w prawa wierzyciela (art. 518 KC), ani dokonywać żadnej innej czynności prawnej rodzącej takie skutki.</w:t>
      </w:r>
    </w:p>
    <w:p w:rsidR="002A3AB1" w:rsidRPr="000F7507" w:rsidRDefault="002A3AB1">
      <w:pPr>
        <w:pStyle w:val="BodyTextIndent"/>
        <w:ind w:firstLine="0"/>
        <w:rPr>
          <w:rFonts w:ascii="Arial Narrow" w:hAnsi="Arial Narrow"/>
          <w:sz w:val="20"/>
          <w:highlight w:val="yellow"/>
        </w:rPr>
      </w:pPr>
    </w:p>
    <w:p w:rsidR="002A3AB1" w:rsidRPr="000F7507" w:rsidRDefault="002A3AB1" w:rsidP="00833CF5">
      <w:pPr>
        <w:pStyle w:val="BodyTextIndent"/>
        <w:rPr>
          <w:rFonts w:ascii="Arial Narrow" w:hAnsi="Arial Narrow"/>
          <w:sz w:val="20"/>
        </w:rPr>
      </w:pPr>
    </w:p>
    <w:p w:rsidR="002A3AB1" w:rsidRPr="000F7507" w:rsidRDefault="002A3AB1">
      <w:pPr>
        <w:ind w:left="357" w:hanging="357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§ 8</w:t>
      </w:r>
    </w:p>
    <w:p w:rsidR="002A3AB1" w:rsidRPr="000F7507" w:rsidRDefault="002A3AB1">
      <w:pPr>
        <w:jc w:val="both"/>
        <w:rPr>
          <w:rFonts w:ascii="Arial Narrow" w:hAnsi="Arial Narrow"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>Umowę sporządzono w dwóch jednobrzmiących egzemplarzach, po jednym dla każdej ze stron.</w:t>
      </w:r>
    </w:p>
    <w:p w:rsidR="002A3AB1" w:rsidRPr="000F7507" w:rsidRDefault="002A3AB1">
      <w:pPr>
        <w:pStyle w:val="BodyText"/>
        <w:rPr>
          <w:rFonts w:ascii="Arial Narrow" w:hAnsi="Arial Narrow"/>
          <w:sz w:val="20"/>
        </w:rPr>
      </w:pPr>
    </w:p>
    <w:p w:rsidR="002A3AB1" w:rsidRPr="000F7507" w:rsidRDefault="002A3AB1">
      <w:pPr>
        <w:pStyle w:val="BodyText"/>
        <w:rPr>
          <w:rFonts w:ascii="Arial Narrow" w:hAnsi="Arial Narrow"/>
          <w:sz w:val="20"/>
        </w:rPr>
      </w:pPr>
    </w:p>
    <w:p w:rsidR="002A3AB1" w:rsidRPr="000F7507" w:rsidRDefault="002A3AB1">
      <w:pPr>
        <w:pStyle w:val="BodyTextIndent"/>
        <w:ind w:firstLine="0"/>
        <w:rPr>
          <w:rFonts w:ascii="Arial Narrow" w:hAnsi="Arial Narrow"/>
          <w:sz w:val="20"/>
          <w:shd w:val="clear" w:color="auto" w:fill="FFFF00"/>
        </w:rPr>
      </w:pPr>
    </w:p>
    <w:p w:rsidR="002A3AB1" w:rsidRPr="000F7507" w:rsidRDefault="002A3AB1">
      <w:pPr>
        <w:pStyle w:val="BodyTextIndent"/>
        <w:ind w:firstLine="0"/>
        <w:rPr>
          <w:rFonts w:ascii="Arial Narrow" w:hAnsi="Arial Narrow"/>
          <w:sz w:val="20"/>
          <w:shd w:val="clear" w:color="auto" w:fill="FFFF00"/>
        </w:rPr>
      </w:pPr>
    </w:p>
    <w:p w:rsidR="002A3AB1" w:rsidRPr="000F7507" w:rsidRDefault="002A3AB1">
      <w:pPr>
        <w:tabs>
          <w:tab w:val="center" w:pos="1800"/>
          <w:tab w:val="center" w:pos="6840"/>
        </w:tabs>
        <w:rPr>
          <w:rFonts w:ascii="Arial Narrow" w:hAnsi="Arial Narrow"/>
          <w:caps/>
          <w:sz w:val="20"/>
          <w:szCs w:val="20"/>
        </w:rPr>
      </w:pPr>
      <w:r w:rsidRPr="000F7507">
        <w:rPr>
          <w:rFonts w:ascii="Arial Narrow" w:hAnsi="Arial Narrow"/>
          <w:sz w:val="20"/>
          <w:szCs w:val="20"/>
        </w:rPr>
        <w:tab/>
      </w:r>
      <w:r w:rsidRPr="000F7507">
        <w:rPr>
          <w:rFonts w:ascii="Arial Narrow" w:hAnsi="Arial Narrow"/>
          <w:b/>
          <w:caps/>
          <w:sz w:val="20"/>
          <w:szCs w:val="20"/>
        </w:rPr>
        <w:t>Ubezpieczający</w:t>
      </w:r>
      <w:r w:rsidRPr="000F7507">
        <w:rPr>
          <w:rFonts w:ascii="Arial Narrow" w:hAnsi="Arial Narrow"/>
          <w:b/>
          <w:caps/>
          <w:sz w:val="20"/>
          <w:szCs w:val="20"/>
        </w:rPr>
        <w:tab/>
      </w:r>
      <w:r w:rsidRPr="000F7507">
        <w:rPr>
          <w:rFonts w:ascii="Arial Narrow" w:hAnsi="Arial Narrow"/>
          <w:caps/>
          <w:sz w:val="20"/>
          <w:szCs w:val="20"/>
        </w:rPr>
        <w:tab/>
      </w:r>
      <w:r w:rsidRPr="000F7507">
        <w:rPr>
          <w:rFonts w:ascii="Arial Narrow" w:hAnsi="Arial Narrow"/>
          <w:b/>
          <w:caps/>
          <w:sz w:val="20"/>
          <w:szCs w:val="20"/>
        </w:rPr>
        <w:t>Ubezpieczyciel</w:t>
      </w:r>
      <w:r w:rsidRPr="000F7507">
        <w:rPr>
          <w:rFonts w:ascii="Arial Narrow" w:hAnsi="Arial Narrow"/>
          <w:caps/>
          <w:sz w:val="20"/>
          <w:szCs w:val="20"/>
        </w:rPr>
        <w:t xml:space="preserve"> </w:t>
      </w:r>
    </w:p>
    <w:p w:rsidR="002A3AB1" w:rsidRDefault="002A3AB1">
      <w:pPr>
        <w:pStyle w:val="Footer"/>
        <w:tabs>
          <w:tab w:val="clear" w:pos="4536"/>
          <w:tab w:val="clear" w:pos="9072"/>
        </w:tabs>
        <w:suppressAutoHyphens w:val="0"/>
      </w:pPr>
    </w:p>
    <w:sectPr w:rsidR="002A3AB1" w:rsidSect="00066892">
      <w:headerReference w:type="default" r:id="rId7"/>
      <w:footerReference w:type="default" r:id="rId8"/>
      <w:pgSz w:w="11905" w:h="16837"/>
      <w:pgMar w:top="1237" w:right="1049" w:bottom="1418" w:left="1077" w:header="70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AB1" w:rsidRDefault="002A3AB1">
      <w:r>
        <w:separator/>
      </w:r>
    </w:p>
  </w:endnote>
  <w:endnote w:type="continuationSeparator" w:id="0">
    <w:p w:rsidR="002A3AB1" w:rsidRDefault="002A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5 Pitch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B1" w:rsidRDefault="002A3AB1">
    <w:pPr>
      <w:pStyle w:val="Footer"/>
      <w:tabs>
        <w:tab w:val="clear" w:pos="4536"/>
        <w:tab w:val="clear" w:pos="9072"/>
      </w:tabs>
      <w:ind w:left="-600" w:right="-648"/>
      <w:jc w:val="center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545.1pt;margin-top:-3.05pt;width:5.9pt;height:13.6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" stroked="f">
          <v:fill opacity="0"/>
          <v:textbox inset="0,0,0,0">
            <w:txbxContent>
              <w:p w:rsidR="002A3AB1" w:rsidRDefault="002A3AB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AB1" w:rsidRDefault="002A3AB1">
      <w:r>
        <w:separator/>
      </w:r>
    </w:p>
  </w:footnote>
  <w:footnote w:type="continuationSeparator" w:id="0">
    <w:p w:rsidR="002A3AB1" w:rsidRDefault="002A3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B1" w:rsidRPr="008B3D23" w:rsidRDefault="002A3AB1">
    <w:pPr>
      <w:jc w:val="both"/>
      <w:rPr>
        <w:rFonts w:ascii="Arial Narrow" w:hAnsi="Arial Narrow"/>
        <w:sz w:val="16"/>
        <w:szCs w:val="16"/>
      </w:rPr>
    </w:pPr>
    <w:r w:rsidRPr="009B1174">
      <w:rPr>
        <w:rFonts w:ascii="Arial Narrow" w:hAnsi="Arial Narrow"/>
        <w:color w:val="000000"/>
        <w:sz w:val="16"/>
        <w:szCs w:val="16"/>
      </w:rPr>
      <w:t>Przemysłowy Instytut Automatyki i Pomiarów PIAP</w:t>
    </w:r>
    <w:r>
      <w:rPr>
        <w:rFonts w:ascii="Arial Narrow" w:hAnsi="Arial Narrow"/>
        <w:sz w:val="16"/>
        <w:szCs w:val="16"/>
      </w:rPr>
      <w:tab/>
      <w:t xml:space="preserve">                                                    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      </w:t>
    </w:r>
    <w:r>
      <w:rPr>
        <w:rFonts w:ascii="Arial Narrow" w:hAnsi="Arial Narrow" w:cs="Arial"/>
        <w:sz w:val="16"/>
        <w:szCs w:val="16"/>
      </w:rPr>
      <w:t>Załącznik Nr 3 do SIWZ</w:t>
    </w:r>
  </w:p>
  <w:p w:rsidR="002A3AB1" w:rsidRDefault="002A3AB1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Znak sprawy: </w:t>
    </w:r>
    <w:r>
      <w:rPr>
        <w:rFonts w:ascii="Arial Narrow" w:hAnsi="Arial Narrow"/>
        <w:sz w:val="16"/>
        <w:szCs w:val="16"/>
      </w:rPr>
      <w:tab/>
    </w:r>
    <w:r w:rsidRPr="005E426A">
      <w:rPr>
        <w:rFonts w:ascii="Arial Narrow" w:hAnsi="Arial Narrow"/>
        <w:color w:val="808080"/>
        <w:sz w:val="16"/>
        <w:szCs w:val="16"/>
      </w:rPr>
      <w:t xml:space="preserve">                                                                                               </w:t>
    </w:r>
    <w:r w:rsidRPr="005E426A">
      <w:rPr>
        <w:rFonts w:ascii="Arial Narrow" w:hAnsi="Arial Narrow"/>
        <w:color w:val="808080"/>
        <w:sz w:val="16"/>
        <w:szCs w:val="16"/>
      </w:rPr>
      <w:tab/>
      <w:t>ZMODYFIKOWANY</w:t>
    </w:r>
  </w:p>
  <w:p w:rsidR="002A3AB1" w:rsidRDefault="002A3AB1">
    <w:pPr>
      <w:pStyle w:val="Footer"/>
      <w:tabs>
        <w:tab w:val="clear" w:pos="9072"/>
        <w:tab w:val="right" w:pos="9360"/>
      </w:tabs>
      <w:jc w:val="both"/>
      <w:rPr>
        <w:rFonts w:ascii="Arial Narrow" w:hAnsi="Arial Narrow"/>
        <w:sz w:val="16"/>
        <w:szCs w:val="16"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pStyle w:val="Heading1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>
    <w:nsid w:val="00000002"/>
    <w:multiLevelType w:val="multilevel"/>
    <w:tmpl w:val="DC2076D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07"/>
    <w:multiLevelType w:val="singleLevel"/>
    <w:tmpl w:val="125213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00000008"/>
    <w:multiLevelType w:val="multilevel"/>
    <w:tmpl w:val="00000008"/>
    <w:name w:val="WW8Num15"/>
    <w:lvl w:ilvl="0">
      <w:start w:val="1"/>
      <w:numFmt w:val="lowerLetter"/>
      <w:lvlText w:val="%1."/>
      <w:lvlJc w:val="left"/>
      <w:pPr>
        <w:tabs>
          <w:tab w:val="num" w:pos="794"/>
        </w:tabs>
        <w:ind w:left="79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2"/>
        <w:vertAlign w:val="baseline"/>
      </w:rPr>
    </w:lvl>
  </w:abstractNum>
  <w:abstractNum w:abstractNumId="8">
    <w:nsid w:val="00000009"/>
    <w:multiLevelType w:val="multilevel"/>
    <w:tmpl w:val="00000009"/>
    <w:name w:val="WW8Num41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4"/>
    <w:lvl w:ilvl="0">
      <w:start w:val="1"/>
      <w:numFmt w:val="lowerLetter"/>
      <w:pStyle w:val="podpunkt"/>
      <w:lvlText w:val="%1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caps w:val="0"/>
        <w:smallCaps w:val="0"/>
        <w:vanish w:val="0"/>
        <w:u w:val="single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340" w:hanging="170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510" w:hanging="170"/>
      </w:pPr>
      <w:rPr>
        <w:rFonts w:cs="Times New Roman"/>
      </w:rPr>
    </w:lvl>
    <w:lvl w:ilvl="4">
      <w:start w:val="1"/>
      <w:numFmt w:val="lowerRoman"/>
      <w:suff w:val="space"/>
      <w:lvlText w:val="%5)"/>
      <w:lvlJc w:val="left"/>
      <w:pPr>
        <w:tabs>
          <w:tab w:val="num" w:pos="0"/>
        </w:tabs>
        <w:ind w:left="680" w:hanging="170"/>
      </w:pPr>
      <w:rPr>
        <w:rFonts w:cs="Times New Roman"/>
      </w:rPr>
    </w:lvl>
    <w:lvl w:ilvl="5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Courier 5 Pitch" w:hAnsi="Courier 5 Pitch"/>
      </w:rPr>
    </w:lvl>
    <w:lvl w:ilvl="6">
      <w:start w:val="1"/>
      <w:numFmt w:val="bullet"/>
      <w:suff w:val="space"/>
      <w:lvlText w:val="-"/>
      <w:lvlJc w:val="left"/>
      <w:pPr>
        <w:tabs>
          <w:tab w:val="num" w:pos="0"/>
        </w:tabs>
        <w:ind w:left="1021" w:hanging="170"/>
      </w:pPr>
      <w:rPr>
        <w:rFonts w:ascii="Courier 5 Pitch" w:hAnsi="Courier 5 Pitch"/>
      </w:rPr>
    </w:lvl>
    <w:lvl w:ilvl="7">
      <w:start w:val="1"/>
      <w:numFmt w:val="lowerLetter"/>
      <w:lvlText w:val="%8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95F2AAD"/>
    <w:multiLevelType w:val="multilevel"/>
    <w:tmpl w:val="D5886112"/>
    <w:lvl w:ilvl="0">
      <w:start w:val="1"/>
      <w:numFmt w:val="lowerLetter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10007473"/>
    <w:multiLevelType w:val="hybridMultilevel"/>
    <w:tmpl w:val="870A14F0"/>
    <w:name w:val="WW8Num123"/>
    <w:lvl w:ilvl="0" w:tplc="7B40A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01659AA"/>
    <w:multiLevelType w:val="multilevel"/>
    <w:tmpl w:val="4ADA0AF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>
    <w:nsid w:val="141F1C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14F81615"/>
    <w:multiLevelType w:val="hybridMultilevel"/>
    <w:tmpl w:val="7ACEA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B3F6872"/>
    <w:multiLevelType w:val="hybridMultilevel"/>
    <w:tmpl w:val="4BB00B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CD601E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>
    <w:nsid w:val="238C644A"/>
    <w:multiLevelType w:val="hybridMultilevel"/>
    <w:tmpl w:val="EFCA9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571EC2"/>
    <w:multiLevelType w:val="hybridMultilevel"/>
    <w:tmpl w:val="6B5889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4BB2D48"/>
    <w:multiLevelType w:val="multilevel"/>
    <w:tmpl w:val="46CC5BD4"/>
    <w:name w:val="WW8Num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5">
    <w:nsid w:val="35B76947"/>
    <w:multiLevelType w:val="hybridMultilevel"/>
    <w:tmpl w:val="160E8CF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6">
    <w:nsid w:val="361929DE"/>
    <w:multiLevelType w:val="multilevel"/>
    <w:tmpl w:val="BEA2F950"/>
    <w:lvl w:ilvl="0">
      <w:start w:val="1"/>
      <w:numFmt w:val="lowerLetter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7">
    <w:nsid w:val="37334E02"/>
    <w:multiLevelType w:val="multilevel"/>
    <w:tmpl w:val="FC3A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D1917F1"/>
    <w:multiLevelType w:val="hybridMultilevel"/>
    <w:tmpl w:val="78BA060A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00A0698"/>
    <w:multiLevelType w:val="hybridMultilevel"/>
    <w:tmpl w:val="4866DB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3D2AFC"/>
    <w:multiLevelType w:val="singleLevel"/>
    <w:tmpl w:val="1252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46EE5305"/>
    <w:multiLevelType w:val="singleLevel"/>
    <w:tmpl w:val="1252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55A9057B"/>
    <w:multiLevelType w:val="hybridMultilevel"/>
    <w:tmpl w:val="04AC9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A583F"/>
    <w:multiLevelType w:val="multilevel"/>
    <w:tmpl w:val="51604D0A"/>
    <w:lvl w:ilvl="0">
      <w:start w:val="1"/>
      <w:numFmt w:val="lowerLetter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>
    <w:nsid w:val="579D6BF2"/>
    <w:multiLevelType w:val="hybridMultilevel"/>
    <w:tmpl w:val="F540489E"/>
    <w:name w:val="WW8Num122"/>
    <w:lvl w:ilvl="0" w:tplc="1680B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A6D3E2B"/>
    <w:multiLevelType w:val="hybridMultilevel"/>
    <w:tmpl w:val="6952DA54"/>
    <w:lvl w:ilvl="0" w:tplc="77406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3C3201"/>
    <w:multiLevelType w:val="multilevel"/>
    <w:tmpl w:val="176E4508"/>
    <w:name w:val="WW8Num22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7">
    <w:nsid w:val="62256432"/>
    <w:multiLevelType w:val="multilevel"/>
    <w:tmpl w:val="510CA574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8">
    <w:nsid w:val="656A58F9"/>
    <w:multiLevelType w:val="hybridMultilevel"/>
    <w:tmpl w:val="48E83BFC"/>
    <w:name w:val="WW8Num124"/>
    <w:lvl w:ilvl="0" w:tplc="3610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207645"/>
    <w:multiLevelType w:val="multilevel"/>
    <w:tmpl w:val="F6ACE530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21"/>
  </w:num>
  <w:num w:numId="16">
    <w:abstractNumId w:val="22"/>
  </w:num>
  <w:num w:numId="17">
    <w:abstractNumId w:val="20"/>
  </w:num>
  <w:num w:numId="18">
    <w:abstractNumId w:val="28"/>
  </w:num>
  <w:num w:numId="19">
    <w:abstractNumId w:val="23"/>
  </w:num>
  <w:num w:numId="20">
    <w:abstractNumId w:val="14"/>
  </w:num>
  <w:num w:numId="21">
    <w:abstractNumId w:val="23"/>
  </w:num>
  <w:num w:numId="22">
    <w:abstractNumId w:val="18"/>
    <w:lvlOverride w:ilvl="0">
      <w:startOverride w:val="1"/>
    </w:lvlOverride>
  </w:num>
  <w:num w:numId="23">
    <w:abstractNumId w:val="33"/>
  </w:num>
  <w:num w:numId="24">
    <w:abstractNumId w:val="39"/>
  </w:num>
  <w:num w:numId="25">
    <w:abstractNumId w:val="29"/>
  </w:num>
  <w:num w:numId="26">
    <w:abstractNumId w:val="1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34"/>
  </w:num>
  <w:num w:numId="30">
    <w:abstractNumId w:val="16"/>
  </w:num>
  <w:num w:numId="31">
    <w:abstractNumId w:val="30"/>
  </w:num>
  <w:num w:numId="32">
    <w:abstractNumId w:val="3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1"/>
  </w:num>
  <w:num w:numId="37">
    <w:abstractNumId w:val="32"/>
  </w:num>
  <w:num w:numId="38">
    <w:abstractNumId w:val="36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AFF"/>
    <w:rsid w:val="000569E4"/>
    <w:rsid w:val="00066892"/>
    <w:rsid w:val="0008211C"/>
    <w:rsid w:val="000A2F1D"/>
    <w:rsid w:val="000D28EB"/>
    <w:rsid w:val="000F7507"/>
    <w:rsid w:val="00151F21"/>
    <w:rsid w:val="00224AFF"/>
    <w:rsid w:val="002A3AB1"/>
    <w:rsid w:val="002B1B92"/>
    <w:rsid w:val="002F375F"/>
    <w:rsid w:val="0031525E"/>
    <w:rsid w:val="003163B6"/>
    <w:rsid w:val="00324532"/>
    <w:rsid w:val="00331336"/>
    <w:rsid w:val="00366492"/>
    <w:rsid w:val="0038240D"/>
    <w:rsid w:val="003B0448"/>
    <w:rsid w:val="00434F91"/>
    <w:rsid w:val="00482231"/>
    <w:rsid w:val="00554B4C"/>
    <w:rsid w:val="005C5360"/>
    <w:rsid w:val="005D5FB0"/>
    <w:rsid w:val="005D66A1"/>
    <w:rsid w:val="005E426A"/>
    <w:rsid w:val="00694788"/>
    <w:rsid w:val="00771966"/>
    <w:rsid w:val="00792008"/>
    <w:rsid w:val="00792776"/>
    <w:rsid w:val="00806A53"/>
    <w:rsid w:val="00807C2F"/>
    <w:rsid w:val="00833CF5"/>
    <w:rsid w:val="00862B00"/>
    <w:rsid w:val="0089578C"/>
    <w:rsid w:val="008B16F8"/>
    <w:rsid w:val="008B3D23"/>
    <w:rsid w:val="008D7834"/>
    <w:rsid w:val="00922E4D"/>
    <w:rsid w:val="00952CDA"/>
    <w:rsid w:val="00954F93"/>
    <w:rsid w:val="009B1174"/>
    <w:rsid w:val="00A125C4"/>
    <w:rsid w:val="00A12FE5"/>
    <w:rsid w:val="00A167FE"/>
    <w:rsid w:val="00AD348C"/>
    <w:rsid w:val="00B55855"/>
    <w:rsid w:val="00BC4B74"/>
    <w:rsid w:val="00C07175"/>
    <w:rsid w:val="00C60081"/>
    <w:rsid w:val="00C973DD"/>
    <w:rsid w:val="00CE17AC"/>
    <w:rsid w:val="00D238D2"/>
    <w:rsid w:val="00D34DFA"/>
    <w:rsid w:val="00D362ED"/>
    <w:rsid w:val="00D43594"/>
    <w:rsid w:val="00D72D11"/>
    <w:rsid w:val="00D93025"/>
    <w:rsid w:val="00DE7190"/>
    <w:rsid w:val="00E3683F"/>
    <w:rsid w:val="00F46D96"/>
    <w:rsid w:val="00FC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892"/>
    <w:pPr>
      <w:keepNext/>
      <w:numPr>
        <w:numId w:val="1"/>
      </w:numPr>
      <w:spacing w:before="60"/>
      <w:ind w:left="-425"/>
      <w:jc w:val="center"/>
      <w:outlineLvl w:val="0"/>
    </w:pPr>
    <w:rPr>
      <w:rFonts w:ascii="Book Antiqua" w:hAnsi="Book Antiqua"/>
      <w:b/>
      <w:i/>
      <w:smallCap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5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1z0">
    <w:name w:val="WW8Num1z0"/>
    <w:uiPriority w:val="99"/>
    <w:rsid w:val="00066892"/>
    <w:rPr>
      <w:rFonts w:ascii="Wingdings" w:hAnsi="Wingdings"/>
    </w:rPr>
  </w:style>
  <w:style w:type="character" w:customStyle="1" w:styleId="WW8Num4z0">
    <w:name w:val="WW8Num4z0"/>
    <w:uiPriority w:val="99"/>
    <w:rsid w:val="00066892"/>
    <w:rPr>
      <w:rFonts w:ascii="Times New Roman" w:hAnsi="Times New Roman"/>
    </w:rPr>
  </w:style>
  <w:style w:type="character" w:customStyle="1" w:styleId="WW8Num7z0">
    <w:name w:val="WW8Num7z0"/>
    <w:uiPriority w:val="99"/>
    <w:rsid w:val="00066892"/>
    <w:rPr>
      <w:rFonts w:ascii="Wingdings" w:hAnsi="Wingdings"/>
    </w:rPr>
  </w:style>
  <w:style w:type="character" w:customStyle="1" w:styleId="WW8Num12z1">
    <w:name w:val="WW8Num12z1"/>
    <w:uiPriority w:val="99"/>
    <w:rsid w:val="00066892"/>
    <w:rPr>
      <w:rFonts w:ascii="Symbol" w:hAnsi="Symbol"/>
    </w:rPr>
  </w:style>
  <w:style w:type="character" w:customStyle="1" w:styleId="WW8Num15z0">
    <w:name w:val="WW8Num15z0"/>
    <w:uiPriority w:val="99"/>
    <w:rsid w:val="00066892"/>
    <w:rPr>
      <w:sz w:val="20"/>
    </w:rPr>
  </w:style>
  <w:style w:type="character" w:customStyle="1" w:styleId="WW8Num15z8">
    <w:name w:val="WW8Num15z8"/>
    <w:uiPriority w:val="99"/>
    <w:rsid w:val="00066892"/>
    <w:rPr>
      <w:rFonts w:ascii="Arial Narrow" w:hAnsi="Arial Narrow"/>
      <w:position w:val="0"/>
      <w:sz w:val="22"/>
      <w:vertAlign w:val="baseline"/>
    </w:rPr>
  </w:style>
  <w:style w:type="character" w:customStyle="1" w:styleId="WW8Num17z1">
    <w:name w:val="WW8Num17z1"/>
    <w:uiPriority w:val="99"/>
    <w:rsid w:val="00066892"/>
    <w:rPr>
      <w:rFonts w:ascii="Symbol" w:hAnsi="Symbol"/>
    </w:rPr>
  </w:style>
  <w:style w:type="character" w:customStyle="1" w:styleId="WW8Num18z0">
    <w:name w:val="WW8Num18z0"/>
    <w:uiPriority w:val="99"/>
    <w:rsid w:val="00066892"/>
    <w:rPr>
      <w:rFonts w:ascii="Symbol" w:hAnsi="Symbol"/>
      <w:sz w:val="24"/>
    </w:rPr>
  </w:style>
  <w:style w:type="character" w:customStyle="1" w:styleId="WW8Num18z8">
    <w:name w:val="WW8Num18z8"/>
    <w:uiPriority w:val="99"/>
    <w:rsid w:val="00066892"/>
    <w:rPr>
      <w:rFonts w:ascii="Book Antiqua" w:hAnsi="Book Antiqua"/>
      <w:position w:val="0"/>
      <w:sz w:val="22"/>
      <w:vertAlign w:val="baseline"/>
    </w:rPr>
  </w:style>
  <w:style w:type="character" w:customStyle="1" w:styleId="WW8Num19z0">
    <w:name w:val="WW8Num19z0"/>
    <w:uiPriority w:val="99"/>
    <w:rsid w:val="00066892"/>
    <w:rPr>
      <w:rFonts w:ascii="Symbol" w:hAnsi="Symbol"/>
    </w:rPr>
  </w:style>
  <w:style w:type="character" w:customStyle="1" w:styleId="WW8Num19z1">
    <w:name w:val="WW8Num19z1"/>
    <w:uiPriority w:val="99"/>
    <w:rsid w:val="00066892"/>
    <w:rPr>
      <w:rFonts w:ascii="Courier New" w:hAnsi="Courier New"/>
    </w:rPr>
  </w:style>
  <w:style w:type="character" w:customStyle="1" w:styleId="WW8Num19z2">
    <w:name w:val="WW8Num19z2"/>
    <w:uiPriority w:val="99"/>
    <w:rsid w:val="00066892"/>
    <w:rPr>
      <w:rFonts w:ascii="Wingdings" w:hAnsi="Wingdings"/>
    </w:rPr>
  </w:style>
  <w:style w:type="character" w:customStyle="1" w:styleId="WW8Num21z0">
    <w:name w:val="WW8Num21z0"/>
    <w:uiPriority w:val="99"/>
    <w:rsid w:val="00066892"/>
    <w:rPr>
      <w:rFonts w:ascii="Symbol" w:hAnsi="Symbol"/>
    </w:rPr>
  </w:style>
  <w:style w:type="character" w:customStyle="1" w:styleId="WW8Num21z1">
    <w:name w:val="WW8Num21z1"/>
    <w:uiPriority w:val="99"/>
    <w:rsid w:val="00066892"/>
    <w:rPr>
      <w:rFonts w:ascii="Courier New" w:hAnsi="Courier New"/>
    </w:rPr>
  </w:style>
  <w:style w:type="character" w:customStyle="1" w:styleId="WW8Num21z2">
    <w:name w:val="WW8Num21z2"/>
    <w:uiPriority w:val="99"/>
    <w:rsid w:val="00066892"/>
    <w:rPr>
      <w:rFonts w:ascii="Wingdings" w:hAnsi="Wingdings"/>
    </w:rPr>
  </w:style>
  <w:style w:type="character" w:customStyle="1" w:styleId="WW8Num22z0">
    <w:name w:val="WW8Num22z0"/>
    <w:uiPriority w:val="99"/>
    <w:rsid w:val="00066892"/>
    <w:rPr>
      <w:rFonts w:ascii="Courier New" w:hAnsi="Courier New"/>
    </w:rPr>
  </w:style>
  <w:style w:type="character" w:customStyle="1" w:styleId="Domylnaczcionkaakapitu2">
    <w:name w:val="Domyślna czcionka akapitu2"/>
    <w:uiPriority w:val="99"/>
    <w:rsid w:val="00066892"/>
  </w:style>
  <w:style w:type="character" w:customStyle="1" w:styleId="WW8Num3z0">
    <w:name w:val="WW8Num3z0"/>
    <w:uiPriority w:val="99"/>
    <w:rsid w:val="00066892"/>
    <w:rPr>
      <w:rFonts w:ascii="Times New Roman" w:hAnsi="Times New Roman"/>
    </w:rPr>
  </w:style>
  <w:style w:type="character" w:customStyle="1" w:styleId="WW8Num8z0">
    <w:name w:val="WW8Num8z0"/>
    <w:uiPriority w:val="99"/>
    <w:rsid w:val="00066892"/>
    <w:rPr>
      <w:rFonts w:ascii="Times New Roman" w:hAnsi="Times New Roman"/>
    </w:rPr>
  </w:style>
  <w:style w:type="character" w:customStyle="1" w:styleId="WW8Num8z1">
    <w:name w:val="WW8Num8z1"/>
    <w:uiPriority w:val="99"/>
    <w:rsid w:val="00066892"/>
    <w:rPr>
      <w:rFonts w:ascii="Symbol" w:hAnsi="Symbol"/>
      <w:color w:val="auto"/>
    </w:rPr>
  </w:style>
  <w:style w:type="character" w:customStyle="1" w:styleId="WW8Num8z2">
    <w:name w:val="WW8Num8z2"/>
    <w:uiPriority w:val="99"/>
    <w:rsid w:val="00066892"/>
    <w:rPr>
      <w:rFonts w:ascii="Wingdings" w:hAnsi="Wingdings"/>
    </w:rPr>
  </w:style>
  <w:style w:type="character" w:customStyle="1" w:styleId="WW8Num8z3">
    <w:name w:val="WW8Num8z3"/>
    <w:uiPriority w:val="99"/>
    <w:rsid w:val="00066892"/>
    <w:rPr>
      <w:rFonts w:ascii="Symbol" w:hAnsi="Symbol"/>
    </w:rPr>
  </w:style>
  <w:style w:type="character" w:customStyle="1" w:styleId="WW8Num8z4">
    <w:name w:val="WW8Num8z4"/>
    <w:uiPriority w:val="99"/>
    <w:rsid w:val="00066892"/>
    <w:rPr>
      <w:rFonts w:ascii="Courier New" w:hAnsi="Courier New"/>
    </w:rPr>
  </w:style>
  <w:style w:type="character" w:customStyle="1" w:styleId="Domylnaczcionkaakapitu1">
    <w:name w:val="Domyślna czcionka akapitu1"/>
    <w:uiPriority w:val="99"/>
    <w:rsid w:val="00066892"/>
  </w:style>
  <w:style w:type="character" w:styleId="PageNumber">
    <w:name w:val="page number"/>
    <w:basedOn w:val="Domylnaczcionkaakapitu1"/>
    <w:uiPriority w:val="99"/>
    <w:semiHidden/>
    <w:rsid w:val="0006689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66892"/>
    <w:rPr>
      <w:rFonts w:cs="Times New Roman"/>
      <w:color w:val="0000FF"/>
      <w:u w:val="single"/>
    </w:rPr>
  </w:style>
  <w:style w:type="character" w:customStyle="1" w:styleId="WW8Num41z0">
    <w:name w:val="WW8Num41z0"/>
    <w:uiPriority w:val="99"/>
    <w:rsid w:val="00066892"/>
    <w:rPr>
      <w:rFonts w:ascii="Symbol" w:hAnsi="Symbol"/>
      <w:sz w:val="24"/>
    </w:rPr>
  </w:style>
  <w:style w:type="character" w:customStyle="1" w:styleId="WW8Num41z8">
    <w:name w:val="WW8Num41z8"/>
    <w:uiPriority w:val="99"/>
    <w:rsid w:val="00066892"/>
    <w:rPr>
      <w:rFonts w:ascii="Book Antiqua" w:hAnsi="Book Antiqua"/>
      <w:position w:val="0"/>
      <w:sz w:val="22"/>
      <w:vertAlign w:val="baseline"/>
    </w:rPr>
  </w:style>
  <w:style w:type="character" w:customStyle="1" w:styleId="Symbolewypunktowania">
    <w:name w:val="Symbole wypunktowania"/>
    <w:uiPriority w:val="99"/>
    <w:rsid w:val="00066892"/>
    <w:rPr>
      <w:rFonts w:ascii="OpenSymbol" w:eastAsia="Times New Roman" w:hAnsi="OpenSymbol"/>
    </w:rPr>
  </w:style>
  <w:style w:type="character" w:customStyle="1" w:styleId="Znakinumeracji">
    <w:name w:val="Znaki numeracji"/>
    <w:uiPriority w:val="99"/>
    <w:rsid w:val="00066892"/>
  </w:style>
  <w:style w:type="paragraph" w:customStyle="1" w:styleId="Nagwek2">
    <w:name w:val="Nagłówek2"/>
    <w:basedOn w:val="Normal"/>
    <w:next w:val="BodyText"/>
    <w:uiPriority w:val="99"/>
    <w:rsid w:val="000668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066892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E58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066892"/>
    <w:rPr>
      <w:rFonts w:cs="Tahoma"/>
    </w:rPr>
  </w:style>
  <w:style w:type="paragraph" w:customStyle="1" w:styleId="Podpis2">
    <w:name w:val="Podpis2"/>
    <w:basedOn w:val="Normal"/>
    <w:uiPriority w:val="99"/>
    <w:rsid w:val="0006689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066892"/>
    <w:pPr>
      <w:suppressLineNumbers/>
    </w:pPr>
    <w:rPr>
      <w:rFonts w:cs="Tahoma"/>
    </w:rPr>
  </w:style>
  <w:style w:type="paragraph" w:customStyle="1" w:styleId="Nagwek1">
    <w:name w:val="Nagłówek1"/>
    <w:basedOn w:val="Normal"/>
    <w:next w:val="BodyText"/>
    <w:uiPriority w:val="99"/>
    <w:rsid w:val="0006689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"/>
    <w:uiPriority w:val="99"/>
    <w:rsid w:val="00066892"/>
    <w:pPr>
      <w:suppressLineNumbers/>
      <w:spacing w:before="120" w:after="120"/>
    </w:pPr>
    <w:rPr>
      <w:rFonts w:cs="Tahoma"/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rsid w:val="00066892"/>
    <w:pPr>
      <w:ind w:firstLine="709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7E5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rsid w:val="00066892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7E58"/>
    <w:rPr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066892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7E58"/>
    <w:rPr>
      <w:sz w:val="24"/>
      <w:szCs w:val="24"/>
      <w:lang w:eastAsia="ar-SA"/>
    </w:rPr>
  </w:style>
  <w:style w:type="paragraph" w:customStyle="1" w:styleId="Zawartoramki">
    <w:name w:val="Zawartość ramki"/>
    <w:basedOn w:val="BodyText"/>
    <w:uiPriority w:val="99"/>
    <w:rsid w:val="00066892"/>
  </w:style>
  <w:style w:type="paragraph" w:styleId="Title">
    <w:name w:val="Title"/>
    <w:basedOn w:val="Normal"/>
    <w:next w:val="Subtitle"/>
    <w:link w:val="TitleChar"/>
    <w:uiPriority w:val="99"/>
    <w:qFormat/>
    <w:rsid w:val="00066892"/>
    <w:pPr>
      <w:suppressAutoHyphens w:val="0"/>
      <w:autoSpaceDE w:val="0"/>
      <w:jc w:val="center"/>
    </w:pPr>
    <w:rPr>
      <w:color w:val="FF00F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A7E58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gwek2"/>
    <w:next w:val="BodyText"/>
    <w:link w:val="SubtitleChar"/>
    <w:uiPriority w:val="99"/>
    <w:qFormat/>
    <w:rsid w:val="0006689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7A7E5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WW-Legenda">
    <w:name w:val="WW-Legenda"/>
    <w:basedOn w:val="Normal"/>
    <w:next w:val="Normal"/>
    <w:uiPriority w:val="99"/>
    <w:rsid w:val="00066892"/>
    <w:rPr>
      <w:rFonts w:ascii="Book Antiqua" w:hAnsi="Book Antiqua"/>
      <w:b/>
      <w:sz w:val="22"/>
      <w:szCs w:val="20"/>
    </w:rPr>
  </w:style>
  <w:style w:type="paragraph" w:customStyle="1" w:styleId="Zawartotabeli">
    <w:name w:val="Zawartość tabeli"/>
    <w:basedOn w:val="BodyText"/>
    <w:uiPriority w:val="99"/>
    <w:rsid w:val="00066892"/>
    <w:pPr>
      <w:widowControl w:val="0"/>
      <w:suppressLineNumbers/>
      <w:spacing w:after="120"/>
    </w:pPr>
    <w:rPr>
      <w:color w:val="000000"/>
    </w:rPr>
  </w:style>
  <w:style w:type="paragraph" w:customStyle="1" w:styleId="Default">
    <w:name w:val="Default"/>
    <w:uiPriority w:val="99"/>
    <w:rsid w:val="00066892"/>
    <w:pPr>
      <w:suppressAutoHyphens/>
      <w:autoSpaceDE w:val="0"/>
    </w:pPr>
    <w:rPr>
      <w:rFonts w:ascii="Monotype Corsiva" w:hAnsi="Monotype Corsiva" w:cs="Tahoma"/>
      <w:color w:val="000000"/>
      <w:sz w:val="24"/>
      <w:szCs w:val="24"/>
      <w:lang w:eastAsia="ar-SA"/>
    </w:rPr>
  </w:style>
  <w:style w:type="paragraph" w:customStyle="1" w:styleId="ZnakZnakZnakZnak">
    <w:name w:val="Znak Znak Znak Znak"/>
    <w:basedOn w:val="Normal"/>
    <w:uiPriority w:val="99"/>
    <w:rsid w:val="00066892"/>
    <w:pPr>
      <w:suppressAutoHyphens w:val="0"/>
    </w:pPr>
  </w:style>
  <w:style w:type="paragraph" w:customStyle="1" w:styleId="ZnakZnakZnakZnakZnakZnak">
    <w:name w:val="Znak Znak Znak Znak Znak Znak"/>
    <w:basedOn w:val="Normal"/>
    <w:uiPriority w:val="99"/>
    <w:rsid w:val="00066892"/>
    <w:pPr>
      <w:suppressAutoHyphens w:val="0"/>
    </w:pPr>
  </w:style>
  <w:style w:type="paragraph" w:customStyle="1" w:styleId="Znak">
    <w:name w:val="Znak"/>
    <w:basedOn w:val="Normal"/>
    <w:uiPriority w:val="99"/>
    <w:rsid w:val="00066892"/>
    <w:pPr>
      <w:suppressAutoHyphens w:val="0"/>
    </w:pPr>
  </w:style>
  <w:style w:type="paragraph" w:customStyle="1" w:styleId="Znak1">
    <w:name w:val="Znak1"/>
    <w:basedOn w:val="Normal"/>
    <w:uiPriority w:val="99"/>
    <w:rsid w:val="00066892"/>
    <w:pPr>
      <w:suppressAutoHyphens w:val="0"/>
    </w:pPr>
  </w:style>
  <w:style w:type="paragraph" w:customStyle="1" w:styleId="TekstpodstawowyF2bodytextcontentsSzvegtrzs">
    <w:name w:val="Tekst podstawowy.(F2).body text.contents.Szövegtörzs"/>
    <w:basedOn w:val="Normal"/>
    <w:uiPriority w:val="99"/>
    <w:rsid w:val="00066892"/>
    <w:pPr>
      <w:suppressAutoHyphens w:val="0"/>
      <w:autoSpaceDE w:val="0"/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ekstpodstawowy31">
    <w:name w:val="Tekst podstawowy 31"/>
    <w:basedOn w:val="Normal"/>
    <w:uiPriority w:val="99"/>
    <w:rsid w:val="00066892"/>
    <w:pPr>
      <w:jc w:val="both"/>
    </w:pPr>
    <w:rPr>
      <w:sz w:val="22"/>
    </w:rPr>
  </w:style>
  <w:style w:type="paragraph" w:customStyle="1" w:styleId="Nagwektabeli">
    <w:name w:val="Nagłówek tabeli"/>
    <w:basedOn w:val="Zawartotabeli"/>
    <w:uiPriority w:val="99"/>
    <w:rsid w:val="00066892"/>
    <w:pPr>
      <w:jc w:val="center"/>
    </w:pPr>
    <w:rPr>
      <w:b/>
      <w:bCs/>
    </w:rPr>
  </w:style>
  <w:style w:type="paragraph" w:customStyle="1" w:styleId="tekstpodstawowy310">
    <w:name w:val="tekstpodstawowy31"/>
    <w:basedOn w:val="Normal"/>
    <w:uiPriority w:val="99"/>
    <w:rsid w:val="00066892"/>
    <w:pPr>
      <w:spacing w:before="280" w:after="280"/>
    </w:pPr>
  </w:style>
  <w:style w:type="character" w:customStyle="1" w:styleId="StopkaZnak">
    <w:name w:val="Stopka Znak"/>
    <w:uiPriority w:val="99"/>
    <w:rsid w:val="00066892"/>
    <w:rPr>
      <w:sz w:val="24"/>
      <w:lang w:eastAsia="ar-SA" w:bidi="ar-SA"/>
    </w:rPr>
  </w:style>
  <w:style w:type="paragraph" w:styleId="EndnoteText">
    <w:name w:val="endnote text"/>
    <w:basedOn w:val="Normal"/>
    <w:link w:val="EndnoteTextChar"/>
    <w:uiPriority w:val="99"/>
    <w:semiHidden/>
    <w:rsid w:val="000668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E58"/>
    <w:rPr>
      <w:sz w:val="20"/>
      <w:szCs w:val="20"/>
      <w:lang w:eastAsia="ar-SA"/>
    </w:rPr>
  </w:style>
  <w:style w:type="character" w:customStyle="1" w:styleId="TekstprzypisukocowegoZnak">
    <w:name w:val="Tekst przypisu końcowego Znak"/>
    <w:uiPriority w:val="99"/>
    <w:semiHidden/>
    <w:rsid w:val="00066892"/>
    <w:rPr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066892"/>
    <w:rPr>
      <w:rFonts w:cs="Times New Roman"/>
      <w:vertAlign w:val="superscript"/>
    </w:rPr>
  </w:style>
  <w:style w:type="character" w:customStyle="1" w:styleId="NagwekZnak">
    <w:name w:val="Nagłówek Znak"/>
    <w:uiPriority w:val="99"/>
    <w:rsid w:val="00066892"/>
    <w:rPr>
      <w:sz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066892"/>
    <w:pPr>
      <w:spacing w:before="120"/>
      <w:jc w:val="both"/>
    </w:pPr>
    <w:rPr>
      <w:rFonts w:ascii="Arial Narrow" w:hAnsi="Arial Narrow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7E58"/>
    <w:rPr>
      <w:sz w:val="24"/>
      <w:szCs w:val="24"/>
      <w:lang w:eastAsia="ar-SA"/>
    </w:rPr>
  </w:style>
  <w:style w:type="character" w:customStyle="1" w:styleId="TekstpodstawowywcityZnak">
    <w:name w:val="Tekst podstawowy wcięty Znak"/>
    <w:uiPriority w:val="99"/>
    <w:rsid w:val="00066892"/>
    <w:rPr>
      <w:sz w:val="24"/>
      <w:lang w:eastAsia="ar-SA" w:bidi="ar-SA"/>
    </w:rPr>
  </w:style>
  <w:style w:type="character" w:customStyle="1" w:styleId="TekstpodstawowyZnak">
    <w:name w:val="Tekst podstawowy Znak"/>
    <w:uiPriority w:val="99"/>
    <w:rsid w:val="00066892"/>
    <w:rPr>
      <w:sz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0668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66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E58"/>
    <w:rPr>
      <w:sz w:val="20"/>
      <w:szCs w:val="20"/>
      <w:lang w:eastAsia="ar-SA"/>
    </w:rPr>
  </w:style>
  <w:style w:type="character" w:customStyle="1" w:styleId="TekstkomentarzaZnak">
    <w:name w:val="Tekst komentarza Znak"/>
    <w:uiPriority w:val="99"/>
    <w:semiHidden/>
    <w:rsid w:val="00066892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58"/>
    <w:rPr>
      <w:b/>
      <w:bCs/>
    </w:rPr>
  </w:style>
  <w:style w:type="character" w:customStyle="1" w:styleId="TematkomentarzaZnak">
    <w:name w:val="Temat komentarza Znak"/>
    <w:uiPriority w:val="99"/>
    <w:semiHidden/>
    <w:rsid w:val="00066892"/>
    <w:rPr>
      <w:b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66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58"/>
    <w:rPr>
      <w:sz w:val="0"/>
      <w:szCs w:val="0"/>
      <w:lang w:eastAsia="ar-SA"/>
    </w:rPr>
  </w:style>
  <w:style w:type="character" w:customStyle="1" w:styleId="TekstdymkaZnak">
    <w:name w:val="Tekst dymka Znak"/>
    <w:uiPriority w:val="99"/>
    <w:semiHidden/>
    <w:rsid w:val="00066892"/>
    <w:rPr>
      <w:rFonts w:ascii="Tahoma" w:hAnsi="Tahoma"/>
      <w:sz w:val="16"/>
      <w:lang w:eastAsia="ar-SA" w:bidi="ar-SA"/>
    </w:rPr>
  </w:style>
  <w:style w:type="paragraph" w:styleId="NormalWeb">
    <w:name w:val="Normal (Web)"/>
    <w:basedOn w:val="Normal"/>
    <w:uiPriority w:val="99"/>
    <w:semiHidden/>
    <w:rsid w:val="00A12FE5"/>
  </w:style>
  <w:style w:type="paragraph" w:customStyle="1" w:styleId="podpunkt">
    <w:name w:val="podpunkt"/>
    <w:basedOn w:val="Normal"/>
    <w:uiPriority w:val="99"/>
    <w:rsid w:val="00806A53"/>
    <w:pPr>
      <w:numPr>
        <w:numId w:val="39"/>
      </w:numPr>
      <w:suppressAutoHyphens w:val="0"/>
      <w:jc w:val="both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999</Words>
  <Characters>5994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merydian</dc:creator>
  <cp:keywords/>
  <dc:description/>
  <cp:lastModifiedBy>jowsiak</cp:lastModifiedBy>
  <cp:revision>2</cp:revision>
  <cp:lastPrinted>2013-02-22T15:17:00Z</cp:lastPrinted>
  <dcterms:created xsi:type="dcterms:W3CDTF">2014-02-14T12:33:00Z</dcterms:created>
  <dcterms:modified xsi:type="dcterms:W3CDTF">2014-02-14T12:33:00Z</dcterms:modified>
</cp:coreProperties>
</file>